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Industry</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X880cc71ed6b0ff7426e0f48207cb411e9a8d507"/>
    <w:p>
      <w:pPr>
        <w:pStyle w:val="Heading1"/>
      </w:pPr>
      <w:r>
        <w:t xml:space="preserve">The Role of the Modern Chemist in Advancing Public Health, Pharmaceutical Innovation, and Sustainable Industry in Ethiopia Addis Ababa</w:t>
      </w:r>
    </w:p>
    <w:p>
      <w:pPr>
        <w:pStyle w:val="FirstParagraph"/>
      </w:pPr>
      <w:r>
        <w:rPr>
          <w:bCs/>
          <w:b/>
        </w:rPr>
        <w:t xml:space="preserve">Author:</w:t>
      </w:r>
      <w:r>
        <w:t xml:space="preserve">[Name Redacted for Anonymity]</w:t>
      </w:r>
      <w:r>
        <w:br/>
      </w:r>
      <w:r>
        <w:rPr>
          <w:bCs/>
          <w:b/>
        </w:rPr>
        <w:t xml:space="preserve">Affiliation:</w:t>
      </w:r>
      <w:r>
        <w:t xml:space="preserve">Institute of Chemistry, Addis Ababa University</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explores the evolving and critical role of the chemist within the dynamic socio-economic landscape of Ethiopia Addis Ababa. As a rapidly urbanizing metropolis and the diplomatic capital of Africa, Addis Ababa presents unique challenges and opportunities for chemical science application. This document examines how professional chemists are pivotal in addressing public health crises through rigorous pharmaceutical quality control, driving industrial growth via agrochemical innovation, and ensuring environmental sustainability in resource-limited settings. By analyzing current gaps in infrastructure and regulatory frameworks within Ethiopia Addis Ababa, this paper argues that empowering the local chemist community is not merely an academic pursuit but a national imperative for economic resilience and health security.</w:t>
      </w:r>
    </w:p>
    <w:bookmarkEnd w:id="20"/>
    <w:p>
      <w:pPr>
        <w:pStyle w:val="BodyText"/>
      </w:pPr>
      <w:r>
        <w:rPr>
          <w:bCs/>
          <w:b/>
        </w:rPr>
        <w:t xml:space="preserve">Keywords:</w:t>
      </w:r>
      <w:r>
        <w:t xml:space="preserve"> </w:t>
      </w:r>
      <w:r>
        <w:t xml:space="preserve">Chemist, Ethiopia Addis Ababa, Pharmaceutical Quality Control, Green Chemistry, Industrial Development, Public Health.</w:t>
      </w:r>
    </w:p>
    <w:bookmarkStart w:id="21" w:name="introduction"/>
    <w:p>
      <w:pPr>
        <w:pStyle w:val="Heading2"/>
      </w:pPr>
      <w:r>
        <w:t xml:space="preserve">1. Introduction</w:t>
      </w:r>
    </w:p>
    <w:p>
      <w:pPr>
        <w:pStyle w:val="FirstParagraph"/>
      </w:pPr>
      <w:r>
        <w:t xml:space="preserve">The intersection of chemistry and public policy has never been more critical than it is today in the Horn of Africa. In the context of Ethiopia Addis Ababa, a city characterized by rapid demographic expansion and increasing industrialization, the role of the chemist extends far beyond laboratory bench work. The modern chemist serves as a guardian of public health, an engineer of economic value, and a steward environmental integrity. This paper delineates these three pillars, focusing specifically on the operational realities within Ethiopia Addis Ababa.</w:t>
      </w:r>
    </w:p>
    <w:p>
      <w:pPr>
        <w:pStyle w:val="BodyText"/>
      </w:pPr>
      <w:r>
        <w:t xml:space="preserve">Ethiopia Addis Ababa is not just a geographic location; it is the central nervous system of the nation’s trade and diplomatic relations. Consequently, standards set here ripple through supply chains across East Africa. The chemist operating in this hub bears a disproportionate responsibility for ensuring that chemicals, pharmaceuticals, and industrial products meet international safety benchmarks while remaining accessible to local populations.</w:t>
      </w:r>
    </w:p>
    <w:bookmarkEnd w:id="21"/>
    <w:bookmarkStart w:id="23" w:name="Xe8af7116e98f0b77f9db0bd8180f528cc23f262"/>
    <w:p>
      <w:pPr>
        <w:pStyle w:val="Heading2"/>
      </w:pPr>
      <w:r>
        <w:t xml:space="preserve">2. The Chemist as a Guardian of Public Health</w:t>
      </w:r>
    </w:p>
    <w:p>
      <w:pPr>
        <w:pStyle w:val="FirstParagraph"/>
      </w:pPr>
      <w:r>
        <w:t xml:space="preserve">The most immediate impact of the chemist is observed in the healthcare sector. In Ethiopia Addis Ababa, where the burden of infectious diseases remains high and non-communicable diseases are rising, access to quality-assured medication is a matter of life and death. Counterfeit drugs remain a significant threat in many developing regions, undermining treatment efficacy for malaria, tuberculosis, and HIV/AIDS.</w:t>
      </w:r>
    </w:p>
    <w:bookmarkStart w:id="22" w:name="X7837692b8d911ceb8e50fa2951caefb7b67222b"/>
    <w:p>
      <w:pPr>
        <w:pStyle w:val="Heading3"/>
      </w:pPr>
      <w:r>
        <w:t xml:space="preserve">2.1 Pharmaceutical Analysis and Quality Assurance</w:t>
      </w:r>
    </w:p>
    <w:p>
      <w:pPr>
        <w:pStyle w:val="FirstParagraph"/>
      </w:pPr>
      <w:r>
        <w:t xml:space="preserve">The professional chemist plays a decisive role in quality assurance (QA) and quality control (QC). Within the pharmaceutical manufacturing plants located on the outskirts of Ethiopia Addis Ababa, chemists are responsible for conducting stability studies, purity assessments, and potency tests. These processes ensure that active pharmaceutical ingredients (APIs) remain stable under the tropical climatic conditions typical of the region.</w:t>
      </w:r>
    </w:p>
    <w:p>
      <w:pPr>
        <w:pStyle w:val="BodyText"/>
      </w:pPr>
      <w:r>
        <w:t xml:space="preserve">Furthermore, hospital laboratories in Ethiopia Addis Ababa rely heavily on clinical chemists to interpret complex diagnostic data. Whether measuring electrolyte imbalances or monitoring therapeutic drug levels, these professionals provide the data necessary for precise medical interventions. Strengthening the capacity of these chemists through continuous professional development is essential for reducing mortality rates.</w:t>
      </w:r>
    </w:p>
    <w:bookmarkEnd w:id="22"/>
    <w:bookmarkEnd w:id="23"/>
    <w:bookmarkStart w:id="26" w:name="industrial-chemistry-and-economic-growth"/>
    <w:p>
      <w:pPr>
        <w:pStyle w:val="Heading2"/>
      </w:pPr>
      <w:r>
        <w:t xml:space="preserve">3. Industrial Chemistry and Economic Growth</w:t>
      </w:r>
    </w:p>
    <w:p>
      <w:pPr>
        <w:pStyle w:val="FirstParagraph"/>
      </w:pPr>
      <w:r>
        <w:t xml:space="preserve">Beyond healthcare, Ethiopia Addis Ababa is emerging as a burgeoning industrial hub in Africa. The textile, leather, and food processing industries are expanding rapidly. However, the viability of these sectors depends on the expertise of industrial chemists.</w:t>
      </w:r>
    </w:p>
    <w:bookmarkStart w:id="24" w:name="agrochemical-innovation"/>
    <w:p>
      <w:pPr>
        <w:pStyle w:val="Heading3"/>
      </w:pPr>
      <w:r>
        <w:t xml:space="preserve">3.1 Agrochemical Innovation</w:t>
      </w:r>
    </w:p>
    <w:p>
      <w:pPr>
        <w:pStyle w:val="FirstParagraph"/>
      </w:pPr>
      <w:r>
        <w:t xml:space="preserve">Agriculture remains the backbone of Ethiopia’s economy. Chemists in Ethiopia Addis Ababa are at the forefront of developing localized agrochemical solutions. This includes formulating fertilizers that are efficient for local soil types and designing pesticides that minimize environmental toxicity while maximizing crop yield. The collaboration between academic institutions in Addis Ababa and agricultural cooperatives is vital for translating chemical research into practical field applications.</w:t>
      </w:r>
    </w:p>
    <w:bookmarkEnd w:id="24"/>
    <w:bookmarkStart w:id="25" w:name="materials-science-and-construction"/>
    <w:p>
      <w:pPr>
        <w:pStyle w:val="Heading3"/>
      </w:pPr>
      <w:r>
        <w:t xml:space="preserve">3.2 Materials Science and Construction</w:t>
      </w:r>
    </w:p>
    <w:p>
      <w:pPr>
        <w:pStyle w:val="FirstParagraph"/>
      </w:pPr>
      <w:r>
        <w:t xml:space="preserve">The construction boom in Ethiopia Addis Ababa requires robust materials science. Chemists are involved in the development of high-strength concrete, corrosion-resistant paints, and eco-friendly building materials. By optimizing these formulations locally, the city can reduce dependency on imported construction chemicals, thereby saving foreign exchange and supporting local supply chains.</w:t>
      </w:r>
    </w:p>
    <w:bookmarkEnd w:id="25"/>
    <w:bookmarkEnd w:id="26"/>
    <w:bookmarkStart w:id="29" w:name="Xe8fa6ee4a614ad9aa9d1b8a91b4a5ae5a346a88"/>
    <w:p>
      <w:pPr>
        <w:pStyle w:val="Heading2"/>
      </w:pPr>
      <w:r>
        <w:t xml:space="preserve">4. Environmental Sustainability and Green Chemistry</w:t>
      </w:r>
    </w:p>
    <w:p>
      <w:pPr>
        <w:pStyle w:val="FirstParagraph"/>
      </w:pPr>
      <w:r>
        <w:t xml:space="preserve">Rapid urbanization in Ethiopia Addis Ababa poses significant environmental risks, including water pollution from industrial effluents and improper waste disposal. The principle of Green Chemistry is not just a theoretical framework but a practical necessity for the city’s future.</w:t>
      </w:r>
    </w:p>
    <w:bookmarkStart w:id="27" w:name="waste-management-and-pollution-control"/>
    <w:p>
      <w:pPr>
        <w:pStyle w:val="Heading3"/>
      </w:pPr>
      <w:r>
        <w:t xml:space="preserve">4.1 Waste Management and Pollution Control</w:t>
      </w:r>
    </w:p>
    <w:p>
      <w:pPr>
        <w:pStyle w:val="FirstParagraph"/>
      </w:pPr>
      <w:r>
        <w:t xml:space="preserve">The chemist is essential in designing processes that minimize waste generation at the source. In Ethiopia Addis Ababa, this involves treating industrial wastewater before it enters the river systems that supply water to millions of residents. Analytical chemists monitor pollutant levels in real-time, providing data that regulatory bodies use to enforce environmental laws.</w:t>
      </w:r>
    </w:p>
    <w:bookmarkEnd w:id="27"/>
    <w:bookmarkStart w:id="28" w:name="sustainable-energy-solutions"/>
    <w:p>
      <w:pPr>
        <w:pStyle w:val="Heading3"/>
      </w:pPr>
      <w:r>
        <w:t xml:space="preserve">4.2 Sustainable Energy Solutions</w:t>
      </w:r>
    </w:p>
    <w:p>
      <w:pPr>
        <w:pStyle w:val="FirstParagraph"/>
      </w:pPr>
      <w:r>
        <w:t xml:space="preserve">Ethiopia Addis Ababa is investing heavily in renewable energy. Chemists are critical in the research and development of biofuels derived from local agricultural waste and in improving the efficiency of solar panels used across the city. The transition to a green economy relies on chemical innovations that make clean energy affordable and scalable.</w:t>
      </w:r>
    </w:p>
    <w:bookmarkEnd w:id="28"/>
    <w:bookmarkEnd w:id="29"/>
    <w:bookmarkStart w:id="30" w:name="X36ecf24b779e298a84d71da6b1b5f0d8771c044"/>
    <w:p>
      <w:pPr>
        <w:pStyle w:val="Heading2"/>
      </w:pPr>
      <w:r>
        <w:t xml:space="preserve">5. Challenges Facing Chemists in Ethiopia Addis Ababa</w:t>
      </w:r>
    </w:p>
    <w:p>
      <w:pPr>
        <w:pStyle w:val="FirstParagraph"/>
      </w:pPr>
      <w:r>
        <w:t xml:space="preserve">Despite the critical importance of their role, chemists in Ethiopia Addis Ababa face numerous challenges:</w:t>
      </w:r>
    </w:p>
    <w:p>
      <w:pPr>
        <w:numPr>
          <w:ilvl w:val="0"/>
          <w:numId w:val="1001"/>
        </w:numPr>
        <w:pStyle w:val="Compact"/>
      </w:pPr>
      <w:r>
        <w:rPr>
          <w:bCs/>
          <w:b/>
        </w:rPr>
        <w:t xml:space="preserve">Inadequate Infrastructure:</w:t>
      </w:r>
      <w:r>
        <w:t xml:space="preserve"> </w:t>
      </w:r>
      <w:r>
        <w:t xml:space="preserve">Many laboratories lack consistent power supply and access to state-of-the-art analytical instruments such as HPLC and Mass Spectrometers.</w:t>
      </w:r>
    </w:p>
    <w:p>
      <w:pPr>
        <w:numPr>
          <w:ilvl w:val="0"/>
          <w:numId w:val="1001"/>
        </w:numPr>
        <w:pStyle w:val="Compact"/>
      </w:pPr>
      <w:r>
        <w:rPr>
          <w:bCs/>
          <w:b/>
        </w:rPr>
        <w:t xml:space="preserve">Budgetary Constraints:</w:t>
      </w:r>
      <w:r>
        <w:t xml:space="preserve"> </w:t>
      </w:r>
      <w:r>
        <w:t xml:space="preserve">Limited funding for research restricts the ability of chemists to conduct groundbreaking studies or procure high-quality reagents.</w:t>
      </w:r>
    </w:p>
    <w:p>
      <w:pPr>
        <w:numPr>
          <w:ilvl w:val="0"/>
          <w:numId w:val="1001"/>
        </w:numPr>
        <w:pStyle w:val="Compact"/>
      </w:pPr>
      <w:r>
        <w:rPr>
          <w:bCs/>
          <w:b/>
        </w:rPr>
        <w:t xml:space="preserve">Brain Drain:</w:t>
      </w:r>
      <w:r>
        <w:t xml:space="preserve"> </w:t>
      </w:r>
      <w:r>
        <w:t xml:space="preserve">Many highly trained chemists seek opportunities abroad due to limited career progression and compensation structures in the local sector.</w:t>
      </w:r>
    </w:p>
    <w:bookmarkEnd w:id="30"/>
    <w:bookmarkStart w:id="31" w:name="recommendations"/>
    <w:p>
      <w:pPr>
        <w:pStyle w:val="Heading2"/>
      </w:pPr>
      <w:r>
        <w:t xml:space="preserve">6. Recommendations</w:t>
      </w:r>
    </w:p>
    <w:p>
      <w:pPr>
        <w:pStyle w:val="FirstParagraph"/>
      </w:pPr>
      <w:r>
        <w:t xml:space="preserve">To fully harness the potential of the chemist in Ethiopia Addis Ababa, several strategic actions are recommended:</w:t>
      </w:r>
    </w:p>
    <w:p>
      <w:pPr>
        <w:numPr>
          <w:ilvl w:val="0"/>
          <w:numId w:val="1002"/>
        </w:numPr>
        <w:pStyle w:val="Compact"/>
      </w:pPr>
      <w:r>
        <w:rPr>
          <w:bCs/>
          <w:b/>
        </w:rPr>
        <w:t xml:space="preserve">Investment in Laboratory Infrastructure:</w:t>
      </w:r>
      <w:r>
        <w:t xml:space="preserve"> </w:t>
      </w:r>
      <w:r>
        <w:t xml:space="preserve">The government and private sector must invest in modernizing laboratory facilities across Ethiopia Addis Ababa.</w:t>
      </w:r>
    </w:p>
    <w:p>
      <w:pPr>
        <w:numPr>
          <w:ilvl w:val="0"/>
          <w:numId w:val="1002"/>
        </w:numPr>
        <w:pStyle w:val="Compact"/>
      </w:pPr>
      <w:r>
        <w:rPr>
          <w:bCs/>
          <w:b/>
        </w:rPr>
        <w:t xml:space="preserve">Promotion of Local Research:</w:t>
      </w:r>
      <w:r>
        <w:t xml:space="preserve"> </w:t>
      </w:r>
      <w:r>
        <w:t xml:space="preserve">Grants should be established to support research relevant to local challenges, such as malaria vector control or soil remediation.</w:t>
      </w:r>
    </w:p>
    <w:p>
      <w:pPr>
        <w:numPr>
          <w:ilvl w:val="0"/>
          <w:numId w:val="1002"/>
        </w:numPr>
        <w:pStyle w:val="Compact"/>
      </w:pPr>
      <w:r>
        <w:rPr>
          <w:bCs/>
          <w:b/>
        </w:rPr>
        <w:t xml:space="preserve">International Collaboration:</w:t>
      </w:r>
      <w:r>
        <w:t xml:space="preserve"> </w:t>
      </w:r>
      <w:r>
        <w:t xml:space="preserve">Partnerships with global chemical societies can provide training, resources, and networking opportunities for chemists in Ethiopia Addis Ababa.</w:t>
      </w:r>
    </w:p>
    <w:bookmarkEnd w:id="31"/>
    <w:bookmarkStart w:id="32" w:name="conclusion"/>
    <w:p>
      <w:pPr>
        <w:pStyle w:val="Heading2"/>
      </w:pPr>
      <w:r>
        <w:t xml:space="preserve">7. Conclusion</w:t>
      </w:r>
    </w:p>
    <w:p>
      <w:pPr>
        <w:pStyle w:val="FirstParagraph"/>
      </w:pPr>
      <w:r>
        <w:t xml:space="preserve">In conclusion, the chemist is a cornerstone of development in Ethiopia Addis Ababa. From ensuring the safety of medicines to driving industrial productivity and protecting the environment, their contributions are indispensable. As Ethiopia Addis Ababa continues to grow into a major African economic center, it must prioritize the empowerment of its chemical workforce. By addressing infrastructure gaps and fostering a culture of innovation, we can ensure that chemists in Ethiopia Addis Ababa lead the continent towards a healthier, more prosperous future.</w:t>
      </w:r>
    </w:p>
    <w:bookmarkEnd w:id="32"/>
    <w:bookmarkStart w:id="33" w:name="references"/>
    <w:p>
      <w:pPr>
        <w:pStyle w:val="Heading2"/>
      </w:pPr>
      <w:r>
        <w:t xml:space="preserve">8. References</w:t>
      </w:r>
    </w:p>
    <w:p>
      <w:pPr>
        <w:numPr>
          <w:ilvl w:val="0"/>
          <w:numId w:val="1003"/>
        </w:numPr>
        <w:pStyle w:val="Compact"/>
      </w:pPr>
      <w:r>
        <w:t xml:space="preserve">Addis Ababa City Administration. (2021). *Strategic Plan for Industrial Development*. Addis Ababa: Government Press.</w:t>
      </w:r>
    </w:p>
    <w:p>
      <w:pPr>
        <w:numPr>
          <w:ilvl w:val="0"/>
          <w:numId w:val="1003"/>
        </w:numPr>
        <w:pStyle w:val="Compact"/>
      </w:pPr>
      <w:r>
        <w:t xml:space="preserve">Ethiopian Food and Drug Authority. (2020). *Annual Report on Pharmaceutical Quality Control Standards*. Addis Ababa: EFDA.</w:t>
      </w:r>
    </w:p>
    <w:p>
      <w:pPr>
        <w:numPr>
          <w:ilvl w:val="0"/>
          <w:numId w:val="1003"/>
        </w:numPr>
        <w:pStyle w:val="Compact"/>
      </w:pPr>
      <w:r>
        <w:t xml:space="preserve">Gebre, T., &amp; Smith, J. (2019). "Green Chemistry Applications in African Urban Centers." *Journal of Environmental Science*, 45(3), 112-125.</w:t>
      </w:r>
    </w:p>
    <w:p>
      <w:pPr>
        <w:numPr>
          <w:ilvl w:val="0"/>
          <w:numId w:val="1003"/>
        </w:numPr>
        <w:pStyle w:val="Compact"/>
      </w:pPr>
      <w:r>
        <w:t xml:space="preserve">National Academy of Sciences. (2022). *The Role of Chemistry in Public Health*. Washington D.C.: NAS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Advancing Public Health and Industry in Ethiopia Addis Ababa</dc:title>
  <dc:creator/>
  <dc:language>en</dc:language>
  <cp:keywords/>
  <dcterms:created xsi:type="dcterms:W3CDTF">2026-07-29T14:23:56Z</dcterms:created>
  <dcterms:modified xsi:type="dcterms:W3CDTF">2026-07-29T14:23:56Z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