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Mediterranean</w:t>
      </w:r>
      <w:r>
        <w:t xml:space="preserve"> </w:t>
      </w:r>
      <w:r>
        <w:t xml:space="preserve">Innovation:</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France</w:t>
      </w:r>
      <w:r>
        <w:t xml:space="preserve"> </w:t>
      </w:r>
      <w:r>
        <w:t xml:space="preserve">Marseille</w:t>
      </w:r>
    </w:p>
    <w:bookmarkStart w:id="31" w:name="Xc8c70ca120fe69efdc94beacecf872c316ce1c2"/>
    <w:p>
      <w:pPr>
        <w:pStyle w:val="Heading1"/>
      </w:pPr>
      <w:r>
        <w:t xml:space="preserve">The Role of the Chemist in Mediterranean Innovation:</w:t>
      </w:r>
      <w:r>
        <w:br/>
      </w:r>
      <w:r>
        <w:t xml:space="preserve">A Strategic Perspective for France Marseille</w:t>
      </w:r>
    </w:p>
    <w:p>
      <w:pPr>
        <w:pStyle w:val="FirstParagraph"/>
      </w:pPr>
      <w:r>
        <w:rPr>
          <w:bCs/>
          <w:b/>
        </w:rPr>
        <w:t xml:space="preserve">Presentation at the International Symposium on Chemical Sciences and Sustainable Development</w:t>
      </w:r>
    </w:p>
    <w:p>
      <w:pPr>
        <w:pStyle w:val="BodyText"/>
      </w:pPr>
      <w:r>
        <w:t xml:space="preserve">Marseille, France | October 2023</w:t>
      </w:r>
    </w:p>
    <w:bookmarkStart w:id="20" w:name="abstract"/>
    <w:p>
      <w:pPr>
        <w:pStyle w:val="Heading3"/>
      </w:pPr>
      <w:r>
        <w:t xml:space="preserve">Abstract</w:t>
      </w:r>
    </w:p>
    <w:p>
      <w:pPr>
        <w:pStyle w:val="FirstParagraph"/>
      </w:pPr>
      <w:r>
        <w:t xml:space="preserve">This paper explores the evolving role of the professional chemist within the unique economic and geographical context of Marseille, located in southern France. As a historic port city transforming into a hub for biotechnology, green chemistry, and industrial innovation on Europe’s doorstep to Africa and Asia, Marseille presents a distinct case study for modern chemical sciences. We analyze how local</w:t>
      </w:r>
      <w:r>
        <w:t xml:space="preserve"> </w:t>
      </w:r>
      <w:r>
        <w:rPr>
          <w:bCs/>
          <w:b/>
        </w:rPr>
        <w:t xml:space="preserve">chemists</w:t>
      </w:r>
      <w:r>
        <w:t xml:space="preserve"> </w:t>
      </w:r>
      <w:r>
        <w:t xml:space="preserve">are leveraging the strategic advantages of</w:t>
      </w:r>
      <w:r>
        <w:t xml:space="preserve"> </w:t>
      </w:r>
      <w:r>
        <w:rPr>
          <w:bCs/>
          <w:b/>
        </w:rPr>
        <w:t xml:space="preserve">France Marseille</w:t>
      </w:r>
      <w:r>
        <w:t xml:space="preserve"> </w:t>
      </w:r>
      <w:r>
        <w:t xml:space="preserve">to drive sustainable industrial practices. The discussion highlights the intersection of academic research in institutions like Aix-Marseille University with industrial applications in energy transition and pharmaceutical development, emphasizing why this city is becoming a critical node for chemical innovation.</w:t>
      </w:r>
    </w:p>
    <w:bookmarkEnd w:id="20"/>
    <w:bookmarkStart w:id="21" w:name="introduction"/>
    <w:p>
      <w:pPr>
        <w:pStyle w:val="Heading2"/>
      </w:pPr>
      <w:r>
        <w:t xml:space="preserve">1. Introduction</w:t>
      </w:r>
    </w:p>
    <w:p>
      <w:pPr>
        <w:pStyle w:val="FirstParagraph"/>
      </w:pPr>
      <w:r>
        <w:t xml:space="preserve">The field of chemistry has always been a cornerstone of industrial progress, but the twenty-first century demands a reimagining of its purpose and practice. In the context of global supply chains and environmental challenges, the identity and function of the modern</w:t>
      </w:r>
      <w:r>
        <w:t xml:space="preserve"> </w:t>
      </w:r>
      <w:r>
        <w:rPr>
          <w:bCs/>
          <w:b/>
        </w:rPr>
        <w:t xml:space="preserve">chemist</w:t>
      </w:r>
      <w:r>
        <w:t xml:space="preserve"> </w:t>
      </w:r>
      <w:r>
        <w:t xml:space="preserve">are undergoing significant transformation. Nowhere is this transformation more visible than in</w:t>
      </w:r>
      <w:r>
        <w:t xml:space="preserve"> </w:t>
      </w:r>
      <w:r>
        <w:rPr>
          <w:bCs/>
          <w:b/>
        </w:rPr>
        <w:t xml:space="preserve">France Marseille</w:t>
      </w:r>
      <w:r>
        <w:t xml:space="preserve">, a city that stands at the crossroads of Europe, Africa, and Asia. Historically known for its maritime trade and refining industries, Marseille has successfully pivoted toward high-value-added sectors such as biotechnology, green energy solutions, and advanced materials.</w:t>
      </w:r>
    </w:p>
    <w:p>
      <w:pPr>
        <w:pStyle w:val="BodyText"/>
      </w:pPr>
      <w:r>
        <w:t xml:space="preserve">This paper argues that the success of this transition relies heavily on the expertise of specialized</w:t>
      </w:r>
      <w:r>
        <w:t xml:space="preserve"> </w:t>
      </w:r>
      <w:r>
        <w:rPr>
          <w:bCs/>
          <w:b/>
        </w:rPr>
        <w:t xml:space="preserve">chemists</w:t>
      </w:r>
      <w:r>
        <w:t xml:space="preserve">. These professionals are not merely laboratory technicians; they are strategic innovators who bridge the gap between fundamental science and industrial application. By examining the specific ecosystem of</w:t>
      </w:r>
      <w:r>
        <w:t xml:space="preserve"> </w:t>
      </w:r>
      <w:r>
        <w:rPr>
          <w:bCs/>
          <w:b/>
        </w:rPr>
        <w:t xml:space="preserve">France Marseille</w:t>
      </w:r>
      <w:r>
        <w:t xml:space="preserve">, we can identify key trends in how chemical sciences are being applied to solve regional and global challenges, from carbon capture to sustainable maritime logistics.</w:t>
      </w:r>
    </w:p>
    <w:bookmarkEnd w:id="21"/>
    <w:bookmarkStart w:id="22" w:name="X8cd6b13dafde879d59198a16f64929c99531f61"/>
    <w:p>
      <w:pPr>
        <w:pStyle w:val="Heading2"/>
      </w:pPr>
      <w:r>
        <w:t xml:space="preserve">2. The Historical Context: From Refining to Innovation</w:t>
      </w:r>
    </w:p>
    <w:p>
      <w:pPr>
        <w:pStyle w:val="FirstParagraph"/>
      </w:pPr>
      <w:r>
        <w:t xml:space="preserve">To understand the current role of the</w:t>
      </w:r>
      <w:r>
        <w:t xml:space="preserve"> </w:t>
      </w:r>
      <w:r>
        <w:rPr>
          <w:bCs/>
          <w:b/>
        </w:rPr>
        <w:t xml:space="preserve">chemist</w:t>
      </w:r>
      <w:r>
        <w:t xml:space="preserve">, one must first acknowledge the industrial heritage of</w:t>
      </w:r>
      <w:r>
        <w:t xml:space="preserve"> </w:t>
      </w:r>
      <w:r>
        <w:rPr>
          <w:bCs/>
          <w:b/>
        </w:rPr>
        <w:t xml:space="preserve">France Marseille</w:t>
      </w:r>
      <w:r>
        <w:t xml:space="preserve">. For decades, the city was synonymous with petroleum refining and heavy industry along its harbor. However, environmental regulations and shifting market demands necessitated a change. This shift has been driven by chemists who specialized in process optimization and pollution control.</w:t>
      </w:r>
    </w:p>
    <w:p>
      <w:pPr>
        <w:pStyle w:val="BodyText"/>
      </w:pPr>
      <w:r>
        <w:t xml:space="preserve">In recent years, the focus has moved away from traditional fossil fuel processing toward circular economy principles. The</w:t>
      </w:r>
      <w:r>
        <w:t xml:space="preserve"> </w:t>
      </w:r>
      <w:r>
        <w:rPr>
          <w:bCs/>
          <w:b/>
        </w:rPr>
        <w:t xml:space="preserve">chemist</w:t>
      </w:r>
      <w:r>
        <w:t xml:space="preserve"> </w:t>
      </w:r>
      <w:r>
        <w:t xml:space="preserve">is now central to developing processes that recycle plastics, convert waste into energy, and create bio-based materials. In</w:t>
      </w:r>
      <w:r>
        <w:t xml:space="preserve"> </w:t>
      </w:r>
      <w:r>
        <w:rPr>
          <w:bCs/>
          <w:b/>
        </w:rPr>
        <w:t xml:space="preserve">France Marseille</w:t>
      </w:r>
      <w:r>
        <w:t xml:space="preserve">, this transition is not just a technical upgrade but a socioeconomic necessity. The presence of major research centers, such as the CNRS (Centre National de la Recherche Scientifique) and the Institut Paoli-Calmettes for cancer research, has created an environment where academic rigor meets industrial pragmatism.</w:t>
      </w:r>
    </w:p>
    <w:bookmarkEnd w:id="22"/>
    <w:bookmarkStart w:id="26" w:name="X653d389d9c3b0851df9f3bdcf9e61b3cda01699"/>
    <w:p>
      <w:pPr>
        <w:pStyle w:val="Heading2"/>
      </w:pPr>
      <w:r>
        <w:t xml:space="preserve">3. Key Areas of Chemical Innovation in France Marseille</w:t>
      </w:r>
    </w:p>
    <w:p>
      <w:pPr>
        <w:pStyle w:val="FirstParagraph"/>
      </w:pPr>
      <w:r>
        <w:t xml:space="preserve">The modern landscape of chemical research in</w:t>
      </w:r>
      <w:r>
        <w:t xml:space="preserve"> </w:t>
      </w:r>
      <w:r>
        <w:rPr>
          <w:bCs/>
          <w:b/>
        </w:rPr>
        <w:t xml:space="preserve">France Marseille</w:t>
      </w:r>
      <w:r>
        <w:t xml:space="preserve"> </w:t>
      </w:r>
      <w:r>
        <w:t xml:space="preserve">is defined by three primary pillars: Green Chemistry, Pharmaceutical Sciences, and Maritime Technology. Each of these areas relies on the specialized skills of the</w:t>
      </w:r>
      <w:r>
        <w:t xml:space="preserve"> </w:t>
      </w:r>
      <w:r>
        <w:rPr>
          <w:bCs/>
          <w:b/>
        </w:rPr>
        <w:t xml:space="preserve">chemist</w:t>
      </w:r>
      <w:r>
        <w:t xml:space="preserve">.</w:t>
      </w:r>
    </w:p>
    <w:bookmarkStart w:id="23" w:name="green-chemistry-and-sustainable-energy"/>
    <w:p>
      <w:pPr>
        <w:pStyle w:val="Heading3"/>
      </w:pPr>
      <w:r>
        <w:t xml:space="preserve">3.1 Green Chemistry and Sustainable Energy</w:t>
      </w:r>
    </w:p>
    <w:p>
      <w:pPr>
        <w:pStyle w:val="FirstParagraph"/>
      </w:pPr>
      <w:r>
        <w:t xml:space="preserve">Marseille is positioning itself as a leader in green chemistry within Europe. The concept of green chemistry, which aims to design chemical products and processes that reduce or eliminate the use or generation of hazardous substances, is being actively implemented here. Local</w:t>
      </w:r>
      <w:r>
        <w:t xml:space="preserve"> </w:t>
      </w:r>
      <w:r>
        <w:rPr>
          <w:bCs/>
          <w:b/>
        </w:rPr>
        <w:t xml:space="preserve">chemists</w:t>
      </w:r>
      <w:r>
        <w:t xml:space="preserve"> </w:t>
      </w:r>
      <w:r>
        <w:t xml:space="preserve">are working on novel catalysts that allow for reactions to occur at lower temperatures and pressures, thereby saving energy.</w:t>
      </w:r>
    </w:p>
    <w:p>
      <w:pPr>
        <w:pStyle w:val="BodyText"/>
      </w:pPr>
      <w:r>
        <w:t xml:space="preserve">In the energy sector, the port of Marseille-Fos is undergoing a transformation into an energy hub for hydrogen and e-fuels. This requires extensive expertise in electrochemistry and thermodynamics. The</w:t>
      </w:r>
      <w:r>
        <w:t xml:space="preserve"> </w:t>
      </w:r>
      <w:r>
        <w:rPr>
          <w:bCs/>
          <w:b/>
        </w:rPr>
        <w:t xml:space="preserve">chemist</w:t>
      </w:r>
      <w:r>
        <w:t xml:space="preserve"> </w:t>
      </w:r>
      <w:r>
        <w:t xml:space="preserve">plays a pivotal role in developing storage solutions for hydrogen, ensuring safety, and optimizing production efficiency. This aligns with broader European goals for decarbonization while leveraging the logistical advantages of the Port of Marseille.</w:t>
      </w:r>
    </w:p>
    <w:bookmarkEnd w:id="23"/>
    <w:bookmarkStart w:id="24" w:name="X9584bdfeface445d24f848bc43b8dd4ef1fd9da"/>
    <w:p>
      <w:pPr>
        <w:pStyle w:val="Heading3"/>
      </w:pPr>
      <w:r>
        <w:t xml:space="preserve">3.2 Pharmaceutical and Biotechnology Advancements</w:t>
      </w:r>
    </w:p>
    <w:p>
      <w:pPr>
        <w:pStyle w:val="FirstParagraph"/>
      </w:pPr>
      <w:r>
        <w:t xml:space="preserve">The pharmaceutical industry in</w:t>
      </w:r>
      <w:r>
        <w:t xml:space="preserve"> </w:t>
      </w:r>
      <w:r>
        <w:rPr>
          <w:bCs/>
          <w:b/>
        </w:rPr>
        <w:t xml:space="preserve">France Marseille</w:t>
      </w:r>
      <w:r>
        <w:t xml:space="preserve">, particularly around the Saint-Jérôme area, is a major economic driver. Here, organic synthesis and medicinal chemistry are at the forefront of drug discovery. The proximity of Aix-Marseille University allows for rapid translation of academic findings into clinical applications.</w:t>
      </w:r>
    </w:p>
    <w:p>
      <w:pPr>
        <w:pStyle w:val="BodyText"/>
      </w:pPr>
      <w:r>
        <w:t xml:space="preserve">The modern</w:t>
      </w:r>
      <w:r>
        <w:t xml:space="preserve"> </w:t>
      </w:r>
      <w:r>
        <w:rPr>
          <w:bCs/>
          <w:b/>
        </w:rPr>
        <w:t xml:space="preserve">chemist</w:t>
      </w:r>
      <w:r>
        <w:t xml:space="preserve"> </w:t>
      </w:r>
      <w:r>
        <w:t xml:space="preserve">in this sector is increasingly involved in computational chemistry and AI-driven molecule design. This technological integration allows for faster screening of potential drug candidates, reducing the time and cost associated with bringing new medicines to market. The collaborative nature of the research parks in Marseille facilitates a "bench-to-bedside" approach that is highly efficient.</w:t>
      </w:r>
    </w:p>
    <w:bookmarkEnd w:id="24"/>
    <w:bookmarkStart w:id="25" w:name="maritime-and-environmental-protection"/>
    <w:p>
      <w:pPr>
        <w:pStyle w:val="Heading3"/>
      </w:pPr>
      <w:r>
        <w:t xml:space="preserve">3.3 Maritime and Environmental Protection</w:t>
      </w:r>
    </w:p>
    <w:p>
      <w:pPr>
        <w:pStyle w:val="FirstParagraph"/>
      </w:pPr>
      <w:r>
        <w:t xml:space="preserve">Given its status as one of the busiest ports in the Mediterranean, Marseille faces unique environmental challenges. Marine pollution, oil spills, and biodiversity loss are critical issues. The role of the analytical</w:t>
      </w:r>
      <w:r>
        <w:t xml:space="preserve"> </w:t>
      </w:r>
      <w:r>
        <w:rPr>
          <w:bCs/>
          <w:b/>
        </w:rPr>
        <w:t xml:space="preserve">chemist</w:t>
      </w:r>
      <w:r>
        <w:t xml:space="preserve"> </w:t>
      </w:r>
      <w:r>
        <w:t xml:space="preserve">is crucial here in monitoring water quality and developing biodegradable materials for maritime infrastructure.</w:t>
      </w:r>
    </w:p>
    <w:p>
      <w:pPr>
        <w:pStyle w:val="BodyText"/>
      </w:pPr>
      <w:r>
        <w:t xml:space="preserve">Research initiatives in</w:t>
      </w:r>
      <w:r>
        <w:t xml:space="preserve"> </w:t>
      </w:r>
      <w:r>
        <w:rPr>
          <w:bCs/>
          <w:b/>
        </w:rPr>
        <w:t xml:space="preserve">France Marseille</w:t>
      </w:r>
      <w:r>
        <w:t xml:space="preserve"> </w:t>
      </w:r>
      <w:r>
        <w:t xml:space="preserve">focus on detecting microplastics and persistent organic pollutants. Furthermore, chemists are developing anti-fouling coatings for ships that do not harm marine life, replacing toxic copper-based paints. This demonstrates the direct impact of chemical science on environmental stewardship.</w:t>
      </w:r>
    </w:p>
    <w:bookmarkEnd w:id="25"/>
    <w:bookmarkEnd w:id="26"/>
    <w:bookmarkStart w:id="27" w:name="educational-and-industrial-synergies"/>
    <w:p>
      <w:pPr>
        <w:pStyle w:val="Heading2"/>
      </w:pPr>
      <w:r>
        <w:t xml:space="preserve">4. Educational and Industrial Synergies</w:t>
      </w:r>
    </w:p>
    <w:p>
      <w:pPr>
        <w:pStyle w:val="FirstParagraph"/>
      </w:pPr>
      <w:r>
        <w:t xml:space="preserve">The success of any regional chemical ecosystem depends on the synergy between education and industry. In</w:t>
      </w:r>
      <w:r>
        <w:t xml:space="preserve"> </w:t>
      </w:r>
      <w:r>
        <w:rPr>
          <w:bCs/>
          <w:b/>
        </w:rPr>
        <w:t xml:space="preserve">France Marseille</w:t>
      </w:r>
      <w:r>
        <w:t xml:space="preserve">, this relationship is robust. Universities offer specialized degrees in chemical engineering, biochemistry, and environmental science, tailored to meet the needs of local industries.</w:t>
      </w:r>
    </w:p>
    <w:p>
      <w:pPr>
        <w:pStyle w:val="BodyText"/>
      </w:pPr>
      <w:r>
        <w:t xml:space="preserve">Internships and joint research projects are common practice. A young</w:t>
      </w:r>
      <w:r>
        <w:t xml:space="preserve"> </w:t>
      </w:r>
      <w:r>
        <w:rPr>
          <w:bCs/>
          <w:b/>
        </w:rPr>
        <w:t xml:space="preserve">chemist</w:t>
      </w:r>
      <w:r>
        <w:t xml:space="preserve"> </w:t>
      </w:r>
      <w:r>
        <w:t xml:space="preserve">graduating from a local institution often finds employment in one of the numerous startups or established corporations in the region. This fluid movement between academia and industry ensures that theoretical knowledge is constantly updated with practical industrial realities.</w:t>
      </w:r>
    </w:p>
    <w:p>
      <w:pPr>
        <w:pStyle w:val="BodyText"/>
      </w:pPr>
      <w:r>
        <w:t xml:space="preserve">Moreover, government incentives and EU funding programs have been instrumental in supporting these collaborations. The French government’s "France 2030" investment plan includes significant allocations for green chemistry technologies, further bolstering the position of</w:t>
      </w:r>
      <w:r>
        <w:t xml:space="preserve"> </w:t>
      </w:r>
      <w:r>
        <w:rPr>
          <w:bCs/>
          <w:b/>
        </w:rPr>
        <w:t xml:space="preserve">chemists</w:t>
      </w:r>
      <w:r>
        <w:t xml:space="preserve"> </w:t>
      </w:r>
      <w:r>
        <w:t xml:space="preserve">in Marseille as key players in national innovation.</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 retention of top talent is a global issue, and competition from other European hubs such as Rotterdam or Antwerp is fierce. However, Marseille has distinct advantages: its strategic location for trade with emerging markets in Africa and the Middle East provides a unique gateway for chemical exports and partnerships.</w:t>
      </w:r>
    </w:p>
    <w:p>
      <w:pPr>
        <w:pStyle w:val="BodyText"/>
      </w:pPr>
      <w:r>
        <w:t xml:space="preserve">The future will see an increased demand for interdisciplinary skills. The</w:t>
      </w:r>
      <w:r>
        <w:t xml:space="preserve"> </w:t>
      </w:r>
      <w:r>
        <w:rPr>
          <w:bCs/>
          <w:b/>
        </w:rPr>
        <w:t xml:space="preserve">chemist</w:t>
      </w:r>
      <w:r>
        <w:t xml:space="preserve"> </w:t>
      </w:r>
      <w:r>
        <w:t xml:space="preserve">of tomorrow must not only understand molecular structures but also data science, regulatory compliance, and sustainability metrics. In</w:t>
      </w:r>
      <w:r>
        <w:t xml:space="preserve"> </w:t>
      </w:r>
      <w:r>
        <w:rPr>
          <w:bCs/>
          <w:b/>
        </w:rPr>
        <w:t xml:space="preserve">France Marseille</w:t>
      </w:r>
      <w:r>
        <w:t xml:space="preserve">, efforts are underway to integrate these competencies into the curriculum and professional training programs.</w:t>
      </w:r>
    </w:p>
    <w:p>
      <w:pPr>
        <w:pStyle w:val="BodyText"/>
      </w:pPr>
      <w:r>
        <w:t xml:space="preserve">Sustainability will remain the guiding principle. As regulatory frameworks become stricter globally, the ability of local industries to produce eco-friendly chemicals will be a competitive advantage. The</w:t>
      </w:r>
      <w:r>
        <w:t xml:space="preserve"> </w:t>
      </w:r>
      <w:r>
        <w:rPr>
          <w:bCs/>
          <w:b/>
        </w:rPr>
        <w:t xml:space="preserve">chemist</w:t>
      </w:r>
      <w:r>
        <w:t xml:space="preserve"> </w:t>
      </w:r>
      <w:r>
        <w:t xml:space="preserve">is thus empowered with both responsibility and opportunity to shape a cleaner future.</w:t>
      </w:r>
    </w:p>
    <w:bookmarkEnd w:id="28"/>
    <w:bookmarkStart w:id="29" w:name="conclusion"/>
    <w:p>
      <w:pPr>
        <w:pStyle w:val="Heading2"/>
      </w:pPr>
      <w:r>
        <w:t xml:space="preserve">6. Conclusion</w:t>
      </w:r>
    </w:p>
    <w:p>
      <w:pPr>
        <w:pStyle w:val="FirstParagraph"/>
      </w:pPr>
      <w:r>
        <w:t xml:space="preserve">In conclusion, the city of</w:t>
      </w:r>
      <w:r>
        <w:t xml:space="preserve"> </w:t>
      </w:r>
      <w:r>
        <w:rPr>
          <w:bCs/>
          <w:b/>
        </w:rPr>
        <w:t xml:space="preserve">France Marseille</w:t>
      </w:r>
      <w:r>
        <w:t xml:space="preserve">chemist is central to this transformation, driving advancements in green energy, pharmaceuticals, and environmental protection.</w:t>
      </w:r>
    </w:p>
    <w:p>
      <w:pPr>
        <w:pStyle w:val="BodyText"/>
      </w:pPr>
      <w:r>
        <w:t xml:space="preserve">The unique combination of academic excellence, industrial heritage, and strategic location allows Marseille to serve as a model for other port cities seeking to redefine their industrial identities. As we move forward, the collaboration between scientists, policymakers will be essential to unlock the full potential of chemical sciences in this vibrant Mediterranean hub.</w:t>
      </w:r>
    </w:p>
    <w:p>
      <w:pPr>
        <w:pStyle w:val="BodyText"/>
      </w:pPr>
      <w:r>
        <w:t xml:space="preserve">We call upon the international scientific community to engage more deeply with</w:t>
      </w:r>
      <w:r>
        <w:t xml:space="preserve"> </w:t>
      </w:r>
      <w:r>
        <w:rPr>
          <w:bCs/>
          <w:b/>
        </w:rPr>
        <w:t xml:space="preserve">France Marseille</w:t>
      </w:r>
      <w:r>
        <w:t xml:space="preserve">, recognizing it as a premier destination for chemical innovation. By supporting local research and fostering partnerships, we can collectively address the pressing environmental and health challenges of our time through the power of chemistry.</w:t>
      </w:r>
    </w:p>
    <w:bookmarkEnd w:id="29"/>
    <w:bookmarkStart w:id="30" w:name="references"/>
    <w:p>
      <w:pPr>
        <w:pStyle w:val="Heading2"/>
      </w:pPr>
      <w:r>
        <w:t xml:space="preserve">References</w:t>
      </w:r>
    </w:p>
    <w:p>
      <w:pPr>
        <w:numPr>
          <w:ilvl w:val="0"/>
          <w:numId w:val="1001"/>
        </w:numPr>
        <w:pStyle w:val="Compact"/>
      </w:pPr>
      <w:r>
        <w:t xml:space="preserve">Aix-Marseille University. (2023). *Annual Report on Chemical Sciences Research*. Marseille: AMU Press.</w:t>
      </w:r>
    </w:p>
    <w:p>
      <w:pPr>
        <w:numPr>
          <w:ilvl w:val="0"/>
          <w:numId w:val="1001"/>
        </w:numPr>
        <w:pStyle w:val="Compact"/>
      </w:pPr>
      <w:r>
        <w:t xml:space="preserve">CNRS. (2022). *Strategic Plan for Green Chemistry in Southern Europe*. Paris: Centre National de la Recherche Scientifique.</w:t>
      </w:r>
    </w:p>
    <w:p>
      <w:pPr>
        <w:numPr>
          <w:ilvl w:val="0"/>
          <w:numId w:val="1001"/>
        </w:numPr>
        <w:pStyle w:val="Compact"/>
      </w:pPr>
      <w:r>
        <w:t xml:space="preserve">Government of France. (2021). *France 2030: Investment Plan for the Industrial Transition*. Paris: Ministry of Economy and Finance.</w:t>
      </w:r>
    </w:p>
    <w:p>
      <w:pPr>
        <w:numPr>
          <w:ilvl w:val="0"/>
          <w:numId w:val="1001"/>
        </w:numPr>
        <w:pStyle w:val="Compact"/>
      </w:pPr>
      <w:r>
        <w:t xml:space="preserve">Marseille Provence Métropole. (2023). *Economic Development Strategy for the Port Area*. Marseille: Urban Planning Department.</w:t>
      </w:r>
    </w:p>
    <w:p>
      <w:pPr>
        <w:numPr>
          <w:ilvl w:val="0"/>
          <w:numId w:val="1001"/>
        </w:numPr>
        <w:pStyle w:val="Compact"/>
      </w:pPr>
      <w:r>
        <w:t xml:space="preserve">Sustainable Chemistry Alliance. (2023). *Case Studies in Mediterranean Industrial Transformation*. Brussels: ECHA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Mediterranean Innovation: A Strategic Perspective for France Marseille</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