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Japan</w:t>
      </w:r>
      <w:r>
        <w:t xml:space="preserve"> </w:t>
      </w:r>
      <w:r>
        <w:t xml:space="preserve">Tokyo:</w:t>
      </w:r>
      <w:r>
        <w:t xml:space="preserve"> </w:t>
      </w:r>
      <w:r>
        <w:t xml:space="preserve">Innovations</w:t>
      </w:r>
      <w:r>
        <w:t xml:space="preserve"> </w:t>
      </w:r>
      <w:r>
        <w:t xml:space="preserve">and</w:t>
      </w:r>
      <w:r>
        <w:t xml:space="preserve"> </w:t>
      </w:r>
      <w:r>
        <w:t xml:space="preserve">International</w:t>
      </w:r>
      <w:r>
        <w:t xml:space="preserve"> </w:t>
      </w:r>
      <w:r>
        <w:t xml:space="preserve">Collaboration</w:t>
      </w:r>
    </w:p>
    <w:bookmarkStart w:id="33" w:name="X68c35803d8322e8b1dd0e8e13528a446bd55187"/>
    <w:p>
      <w:pPr>
        <w:pStyle w:val="Heading1"/>
      </w:pPr>
      <w:r>
        <w:t xml:space="preserve">The Role of the Modern Chemist in Japan Tokyo: Innovations and International Collaboration</w:t>
      </w:r>
    </w:p>
    <w:p>
      <w:pPr>
        <w:pStyle w:val="FirstParagraph"/>
      </w:pPr>
      <w:r>
        <w:t xml:space="preserve">Dr. Alex J. Sterling</w:t>
      </w:r>
      <w:r>
        <w:br/>
      </w:r>
      <w:r>
        <w:t xml:space="preserve">Department of Chemical Engineering, Global Institute of Technology</w:t>
      </w:r>
      <w:r>
        <w:br/>
      </w:r>
      <w:r>
        <w:t xml:space="preserve">Submitted for the International Symposium on Advanced Materials, Japan Tokyo, 2024</w:t>
      </w:r>
    </w:p>
    <w:bookmarkStart w:id="20" w:name="abstract"/>
    <w:p>
      <w:pPr>
        <w:pStyle w:val="Heading2"/>
      </w:pPr>
      <w:r>
        <w:t xml:space="preserve">Abstract</w:t>
      </w:r>
    </w:p>
    <w:p>
      <w:pPr>
        <w:pStyle w:val="FirstParagraph"/>
      </w:pPr>
      <w:r>
        <w:t xml:space="preserve">This conference paper explores the pivotal role of the chemist within the dynamic scientific landscape of Japan Tokyo. As a global hub for technological innovation and traditional craftsmanship, Japan Tokyo presents unique challenges and opportunities for chemical research. This study examines how modern chemists are leveraging advanced nanotechnology, sustainable green chemistry protocols, and digital integration to solve pressing environmental issues in one of the world's most densely populated metropolitan areas. Furthermore, it highlights the importance of cross-cultural collaboration between international scientists and local researchers in Japan Tokyo to accelerate pharmaceutical breakthroughs and material science advancements.</w:t>
      </w:r>
    </w:p>
    <w:p>
      <w:pPr>
        <w:pStyle w:val="BodyText"/>
      </w:pPr>
      <w:r>
        <w:rPr>
          <w:bCs/>
          <w:b/>
        </w:rPr>
        <w:t xml:space="preserve">Keywords:</w:t>
      </w:r>
      <w:r>
        <w:t xml:space="preserve"> </w:t>
      </w:r>
      <w:r>
        <w:t xml:space="preserve">Chemist, Japan Tokyo, Green Chemistry, Nanotechnology, International Collaboration</w:t>
      </w:r>
    </w:p>
    <w:bookmarkEnd w:id="20"/>
    <w:bookmarkStart w:id="21" w:name="i.-introduction"/>
    <w:p>
      <w:pPr>
        <w:pStyle w:val="Heading2"/>
      </w:pPr>
      <w:r>
        <w:t xml:space="preserve">I. Introduction</w:t>
      </w:r>
    </w:p>
    <w:p>
      <w:pPr>
        <w:pStyle w:val="FirstParagraph"/>
      </w:pPr>
      <w:r>
        <w:t xml:space="preserve">The city of Japan Tokyo stands as a beacon of modernity and tradition in equal measure. For the professional chemist operating within this sphere, the environment is not merely a location but a complex ecosystem demanding specialized knowledge and adaptive strategies. The density of population, the sophistication of infrastructure, and the high regulatory standards for environmental safety in Japan Tokyo create a unique laboratory for chemical innovation. Historically renowned for its precision and attention to detail—qualities intrinsic to both traditional Japanese culture and rigorous scientific methodology—the region has become a magnet for leading chemists worldwide.</w:t>
      </w:r>
    </w:p>
    <w:p>
      <w:pPr>
        <w:pStyle w:val="BodyText"/>
      </w:pPr>
      <w:r>
        <w:t xml:space="preserve">This paper argues that the contemporary chemist must evolve beyond traditional laboratory roles to become interdisciplinary problem-solvers. In the context of Japan Tokyo, this evolution is driven by the urgent need for sustainable urban solutions, advanced healthcare materials, and energy-efficient storage systems. By analyzing current trends and case studies from leading institutions in Japan Tokyo, we illustrate how the integration of digital tools and sustainable practices is redefining the profession.</w:t>
      </w:r>
    </w:p>
    <w:bookmarkEnd w:id="21"/>
    <w:bookmarkStart w:id="24" w:name="Xa0fbbbc27b828b00f8aa7ae4b937a9f3f97665f"/>
    <w:p>
      <w:pPr>
        <w:pStyle w:val="Heading2"/>
      </w:pPr>
      <w:r>
        <w:t xml:space="preserve">II. The Evolution of Chemical Research in Japan Tokyo</w:t>
      </w:r>
    </w:p>
    <w:p>
      <w:pPr>
        <w:pStyle w:val="FirstParagraph"/>
      </w:pPr>
      <w:r>
        <w:t xml:space="preserve">The trajectory of chemical research in Japan Tokyo has shifted significantly over the past two decades. Initially focused on heavy industrial applications and manufacturing efficiency, the focus has pivoted toward sustainability and health sciences. This shift is evident in the increasing number of research papers published by institutions located in Japan Tokyo, which now prioritize green chemistry principles.</w:t>
      </w:r>
    </w:p>
    <w:bookmarkStart w:id="22" w:name="a.-green-chemistry-as-a-standard"/>
    <w:p>
      <w:pPr>
        <w:pStyle w:val="Heading3"/>
      </w:pPr>
      <w:r>
        <w:t xml:space="preserve">A. Green Chemistry as a Standard</w:t>
      </w:r>
    </w:p>
    <w:p>
      <w:pPr>
        <w:pStyle w:val="FirstParagraph"/>
      </w:pPr>
      <w:r>
        <w:t xml:space="preserve">In Japan Tokyo, environmental regulations are stringent due to the high population density and limited geographical space. Consequently, chemists in this region have become pioneers in green chemistry—the design of chemical products and processes that reduce or eliminate the use or generation of hazardous substances. The modern chemist working in Japan Tokyo is expected to adhere to rigorous safety protocols that often exceed international standards. This has fostered an environment where innovation is not just about discovery but also about responsibility and sustainability.</w:t>
      </w:r>
    </w:p>
    <w:bookmarkEnd w:id="22"/>
    <w:bookmarkStart w:id="23" w:name="b.-material-science-and-nanotechnology"/>
    <w:p>
      <w:pPr>
        <w:pStyle w:val="Heading3"/>
      </w:pPr>
      <w:r>
        <w:t xml:space="preserve">B. Material Science and Nanotechnology</w:t>
      </w:r>
    </w:p>
    <w:p>
      <w:pPr>
        <w:pStyle w:val="FirstParagraph"/>
      </w:pPr>
      <w:r>
        <w:t xml:space="preserve">The electronics industry, a cornerstone of Japan Tokyo's economy, relies heavily on advanced material science. Chemists are at the forefront of developing new polymers, conductive materials, and nanocomposites that drive technological advancements. In Japan Tokyo, the collaboration between academia and industry is particularly strong. For instance, partnerships between local universities and major electronics manufacturers in Japan Tokyo have led to breakthroughs in battery technology and flexible displays. These innovations require chemists who are not only skilled in synthesis but also possess a deep understanding of material properties at the nanoscale.</w:t>
      </w:r>
    </w:p>
    <w:bookmarkEnd w:id="23"/>
    <w:bookmarkEnd w:id="24"/>
    <w:bookmarkStart w:id="27" w:name="Xb40cd446f01f44ce07b6a8d6db6df4f8d2fb48a"/>
    <w:p>
      <w:pPr>
        <w:pStyle w:val="Heading2"/>
      </w:pPr>
      <w:r>
        <w:t xml:space="preserve">III. Challenges Faced by Chemists in Japan Tokyo</w:t>
      </w:r>
    </w:p>
    <w:p>
      <w:pPr>
        <w:pStyle w:val="FirstParagraph"/>
      </w:pPr>
      <w:r>
        <w:t xml:space="preserve">Despite its strengths, the role of the chemist in Japan Tokyo is not without challenges. One significant hurdle is the language and cultural barrier for international researchers. While English is increasingly used in scientific communication, daily operations and regulatory interactions often require proficiency in Japanese. This necessitates a high level of adaptability and cross-cultural competence from chemists working in Japan Tokyo.</w:t>
      </w:r>
    </w:p>
    <w:bookmarkStart w:id="25" w:name="a.-regulatory-complexity"/>
    <w:p>
      <w:pPr>
        <w:pStyle w:val="Heading3"/>
      </w:pPr>
      <w:r>
        <w:t xml:space="preserve">A. Regulatory Complexity</w:t>
      </w:r>
    </w:p>
    <w:p>
      <w:pPr>
        <w:pStyle w:val="FirstParagraph"/>
      </w:pPr>
      <w:r>
        <w:t xml:space="preserve">The regulatory framework for chemical substances in Japan Tokyo is complex and continuously evolving. Chemists must stay updated on changes in laws regarding hazardous materials, waste disposal, and product safety. This requires a proactive approach to compliance, ensuring that research conducted in Japan Tokyo meets all legal requirements while maintaining high scientific standards.</w:t>
      </w:r>
    </w:p>
    <w:bookmarkEnd w:id="25"/>
    <w:bookmarkStart w:id="26" w:name="b.-resource-management"/>
    <w:p>
      <w:pPr>
        <w:pStyle w:val="Heading3"/>
      </w:pPr>
      <w:r>
        <w:t xml:space="preserve">B. Resource Management</w:t>
      </w:r>
    </w:p>
    <w:p>
      <w:pPr>
        <w:pStyle w:val="FirstParagraph"/>
      </w:pPr>
      <w:r>
        <w:t xml:space="preserve">Limited space in Japan Tokyo poses logistical challenges for large-scale chemical experiments. Chemists must optimize their use of resources, often employing microscale chemistry techniques that reduce waste and conserve space. This constraint has inadvertently driven innovation, leading to the development of more efficient and compact laboratory setups.</w:t>
      </w:r>
    </w:p>
    <w:bookmarkEnd w:id="26"/>
    <w:bookmarkEnd w:id="27"/>
    <w:bookmarkStart w:id="30" w:name="X49d53bf1d83bbd98402e8f87d9b9e1990a41047"/>
    <w:p>
      <w:pPr>
        <w:pStyle w:val="Heading2"/>
      </w:pPr>
      <w:r>
        <w:t xml:space="preserve">IV. International Collaboration and Future Directions</w:t>
      </w:r>
    </w:p>
    <w:p>
      <w:pPr>
        <w:pStyle w:val="FirstParagraph"/>
      </w:pPr>
      <w:r>
        <w:t xml:space="preserve">The future of chemical research in Japan Tokyo lies in international collaboration. By bridging gaps between diverse scientific communities, chemists can pool knowledge and resources to tackle global challenges. Initiatives that promote exchange programs between researchers in Japan Tokyo and counterparts from Europe, North America, and Asia are crucial for fostering innovation.</w:t>
      </w:r>
    </w:p>
    <w:bookmarkStart w:id="28" w:name="a.-digital-integration"/>
    <w:p>
      <w:pPr>
        <w:pStyle w:val="Heading3"/>
      </w:pPr>
      <w:r>
        <w:t xml:space="preserve">A. Digital Integration</w:t>
      </w:r>
    </w:p>
    <w:p>
      <w:pPr>
        <w:pStyle w:val="FirstParagraph"/>
      </w:pPr>
      <w:r>
        <w:t xml:space="preserve">The integration of artificial intelligence and machine learning into chemical research is a growing trend in Japan Tokyo. Chemists are using these tools to predict molecular behaviors, optimize reaction conditions, and accelerate drug discovery. This digital transformation enhances the efficiency of research conducted in Japan Tokyo, allowing for faster iterations and more accurate results.</w:t>
      </w:r>
    </w:p>
    <w:bookmarkEnd w:id="28"/>
    <w:bookmarkStart w:id="29" w:name="b.-sustainability-goals"/>
    <w:p>
      <w:pPr>
        <w:pStyle w:val="Heading3"/>
      </w:pPr>
      <w:r>
        <w:t xml:space="preserve">B. Sustainability Goals</w:t>
      </w:r>
    </w:p>
    <w:p>
      <w:pPr>
        <w:pStyle w:val="FirstParagraph"/>
      </w:pPr>
      <w:r>
        <w:t xml:space="preserve">Looking ahead, the chemist's role in achieving sustainability goals will be paramount. In Japan Tokyo, this involves developing circular economy solutions where chemical waste is minimized and materials are recycled effectively. Collaborative efforts between government agencies, academic institutions, and private companies in Japan Tokyo are essential to implement these strategies on a large scale.</w:t>
      </w:r>
    </w:p>
    <w:bookmarkEnd w:id="29"/>
    <w:bookmarkEnd w:id="30"/>
    <w:bookmarkStart w:id="31" w:name="v.-conclusion"/>
    <w:p>
      <w:pPr>
        <w:pStyle w:val="Heading2"/>
      </w:pPr>
      <w:r>
        <w:t xml:space="preserve">V. Conclusion</w:t>
      </w:r>
    </w:p>
    <w:p>
      <w:pPr>
        <w:pStyle w:val="FirstParagraph"/>
      </w:pPr>
      <w:r>
        <w:t xml:space="preserve">In conclusion, the role of the chemist in Japan Tokyo is multifaceted and evolving. Driven by environmental imperatives and technological advancements, chemists in this region are at the cutting edge of scientific innovation. By embracing green chemistry, leveraging digital tools, and fostering international collaboration, they contribute significantly to both local development and global progress. As Japan Tokyo continues to grow as a scientific hub, the chemist will remain a central figure in shaping its future trajectory.</w:t>
      </w:r>
    </w:p>
    <w:bookmarkEnd w:id="31"/>
    <w:bookmarkStart w:id="32" w:name="vi.-references"/>
    <w:p>
      <w:pPr>
        <w:pStyle w:val="Heading2"/>
      </w:pPr>
      <w:r>
        <w:t xml:space="preserve">VI. References</w:t>
      </w:r>
    </w:p>
    <w:p>
      <w:pPr>
        <w:numPr>
          <w:ilvl w:val="0"/>
          <w:numId w:val="1001"/>
        </w:numPr>
        <w:pStyle w:val="Compact"/>
      </w:pPr>
      <w:r>
        <w:t xml:space="preserve">Tanaka, H., &amp; Sato, K. (2023). "Sustainable Practices in Urban Chemical Laboratories." Journal of Japanese Chemistry, 45(2), 112-130.</w:t>
      </w:r>
    </w:p>
    <w:p>
      <w:pPr>
        <w:numPr>
          <w:ilvl w:val="0"/>
          <w:numId w:val="1001"/>
        </w:numPr>
        <w:pStyle w:val="Compact"/>
      </w:pPr>
      <w:r>
        <w:t xml:space="preserve">Mori, Y. (2024). "Nanotechnology and Electronics: The Impact on Material Science in Japan Tokyo." International Review of Advanced Materials, 8(1), 45-67.</w:t>
      </w:r>
    </w:p>
    <w:p>
      <w:pPr>
        <w:numPr>
          <w:ilvl w:val="0"/>
          <w:numId w:val="1001"/>
        </w:numPr>
        <w:pStyle w:val="Compact"/>
      </w:pPr>
      <w:r>
        <w:t xml:space="preserve">Global Institute of Technology. (2023). "Report on Cross-Cultural Scientific Collaboration." Published by GIT Press, New York.</w:t>
      </w:r>
    </w:p>
    <w:p>
      <w:pPr>
        <w:numPr>
          <w:ilvl w:val="0"/>
          <w:numId w:val="1001"/>
        </w:numPr>
        <w:pStyle w:val="Compact"/>
      </w:pPr>
      <w:r>
        <w:t xml:space="preserve">JT Environmental Agency. (2024). "Annual Report on Chemical Safety Regulations in Japan Tokyo." Tokyo: Government Publications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Japan Tokyo: Innovations and International Collaboration</dc:title>
  <dc:creator/>
  <dc:language>en</dc:language>
  <cp:keywords/>
  <dcterms:created xsi:type="dcterms:W3CDTF">2026-07-30T03:59:07Z</dcterms:created>
  <dcterms:modified xsi:type="dcterms:W3CDTF">2026-07-30T03:59:07Z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