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Advancing</w:t>
      </w:r>
      <w:r>
        <w:t xml:space="preserve"> </w:t>
      </w:r>
      <w:r>
        <w:t xml:space="preserve">Healthcare</w:t>
      </w:r>
      <w:r>
        <w:t xml:space="preserve"> </w:t>
      </w:r>
      <w:r>
        <w:t xml:space="preserve">and</w:t>
      </w:r>
      <w:r>
        <w:t xml:space="preserve"> </w:t>
      </w:r>
      <w:r>
        <w:t xml:space="preserve">Industry</w:t>
      </w:r>
      <w:r>
        <w:t xml:space="preserve"> </w:t>
      </w:r>
      <w:r>
        <w:t xml:space="preserve">in</w:t>
      </w:r>
      <w:r>
        <w:t xml:space="preserve"> </w:t>
      </w:r>
      <w:r>
        <w:t xml:space="preserve">Kenya</w:t>
      </w:r>
      <w:r>
        <w:t xml:space="preserve"> </w:t>
      </w:r>
      <w:r>
        <w:t xml:space="preserve">Nairobi</w:t>
      </w:r>
    </w:p>
    <w:bookmarkStart w:id="34" w:name="X848138ae1c5d318e363dea41af599f94231d511"/>
    <w:p>
      <w:pPr>
        <w:pStyle w:val="Heading1"/>
      </w:pPr>
      <w:r>
        <w:t xml:space="preserve">The Strategic Role of the Chemist in Advancing Healthcare, Agriculture, and Industry in Kenya Nairobi</w:t>
      </w:r>
    </w:p>
    <w:p>
      <w:pPr>
        <w:pStyle w:val="FirstParagraph"/>
      </w:pPr>
      <w:r>
        <w:rPr>
          <w:bCs/>
          <w:b/>
        </w:rPr>
        <w:t xml:space="preserve">Abstract:</w:t>
      </w:r>
      <w:r>
        <w:br/>
      </w:r>
      <w:r>
        <w:t xml:space="preserve">This paper explores the multifaceted role of the</w:t>
      </w:r>
      <w:r>
        <w:t xml:space="preserve"> </w:t>
      </w:r>
      <w:r>
        <w:rPr>
          <w:iCs/>
          <w:i/>
        </w:rPr>
        <w:t xml:space="preserve">Chemist</w:t>
      </w:r>
      <w:r>
        <w:t xml:space="preserve">, specifically within a</w:t>
      </w:r>
      <w:r>
        <w:t xml:space="preserve"> </w:t>
      </w:r>
      <w:r>
        <w:rPr>
          <w:iCs/>
          <w:i/>
        </w:rPr>
        <w:t xml:space="preserve">Kenya Nairobi</w:t>
      </w:r>
      <w:r>
        <w:t xml:space="preserve"> </w:t>
      </w:r>
      <w:r>
        <w:t xml:space="preserve">context. As a pivotal professional discipline, chemistry underpins critical sectors including pharmaceuticals, environmental management, and industrial manufacturing. This document highlights how specialized chemical expertise is essential for addressing local challenges in public health and economic development in the capital city of</w:t>
      </w:r>
      <w:r>
        <w:t xml:space="preserve"> </w:t>
      </w:r>
      <w:r>
        <w:rPr>
          <w:bCs/>
          <w:b/>
        </w:rPr>
        <w:t xml:space="preserve">Kenya Nairobi</w:t>
      </w:r>
      <w:r>
        <w:t xml:space="preserve">. By examining current trends and future potentials, we argue that the integration of advanced chemical sciences into policy and practice is vital for sustainable growth.</w:t>
      </w:r>
    </w:p>
    <w:bookmarkStart w:id="20" w:name="introduction"/>
    <w:p>
      <w:pPr>
        <w:pStyle w:val="Heading2"/>
      </w:pPr>
      <w:r>
        <w:t xml:space="preserve">1. Introduction</w:t>
      </w:r>
    </w:p>
    <w:p>
      <w:pPr>
        <w:pStyle w:val="FirstParagraph"/>
      </w:pPr>
      <w:r>
        <w:t xml:space="preserve">In the rapidly evolving landscape of modern Africa,</w:t>
      </w:r>
      <w:r>
        <w:t xml:space="preserve"> </w:t>
      </w:r>
      <w:r>
        <w:rPr>
          <w:bCs/>
          <w:b/>
        </w:rPr>
        <w:t xml:space="preserve">Kenya Nairobi</w:t>
      </w:r>
      <w:r>
        <w:t xml:space="preserve"> </w:t>
      </w:r>
      <w:r>
        <w:t xml:space="preserve">stands as a beacon of innovation, commerce, and scientific advancement. As one of the leading economic hubs in East Africa, the city requires robust infrastructure not only in digital technology but also in physical and biological sciences. Central to this scientific infrastructure is the profession of the</w:t>
      </w:r>
      <w:r>
        <w:t xml:space="preserve"> </w:t>
      </w:r>
      <w:r>
        <w:rPr>
          <w:iCs/>
          <w:i/>
        </w:rPr>
        <w:t xml:space="preserve">Chemist</w:t>
      </w:r>
      <w:r>
        <w:t xml:space="preserve">. A</w:t>
      </w:r>
      <w:r>
        <w:t xml:space="preserve"> </w:t>
      </w:r>
      <w:r>
        <w:rPr>
          <w:bCs/>
          <w:b/>
        </w:rPr>
        <w:t xml:space="preserve">Chemist</w:t>
      </w:r>
      <w:r>
        <w:t xml:space="preserve"> </w:t>
      </w:r>
      <w:r>
        <w:t xml:space="preserve">is not merely a laboratory technician; they are critical problem-solvers who analyze materials, develop new compounds, and ensure safety standards across various industries.</w:t>
      </w:r>
    </w:p>
    <w:p>
      <w:pPr>
        <w:pStyle w:val="BodyText"/>
      </w:pPr>
      <w:r>
        <w:t xml:space="preserve">The significance of chemistry in</w:t>
      </w:r>
      <w:r>
        <w:t xml:space="preserve"> </w:t>
      </w:r>
      <w:r>
        <w:rPr>
          <w:bCs/>
          <w:b/>
        </w:rPr>
        <w:t xml:space="preserve">Kenya Nairobi</w:t>
      </w:r>
      <w:r>
        <w:t xml:space="preserve"> </w:t>
      </w:r>
      <w:r>
        <w:t xml:space="preserve">cannot be overstated. From the formulation of essential medicines to the monitoring of urban pollution levels, chemical sciences provide the foundational knowledge required to maintain quality of life and drive industrial productivity. This conference paper aims to delineate the specific contributions of a qualified</w:t>
      </w:r>
      <w:r>
        <w:t xml:space="preserve"> </w:t>
      </w:r>
      <w:r>
        <w:rPr>
          <w:iCs/>
          <w:i/>
        </w:rPr>
        <w:t xml:space="preserve">Chemist</w:t>
      </w:r>
      <w:r>
        <w:t xml:space="preserve"> </w:t>
      </w:r>
      <w:r>
        <w:t xml:space="preserve">in enhancing healthcare outcomes, ensuring food security through agricultural chemistry, and supporting manufacturing efficiencies within</w:t>
      </w:r>
      <w:r>
        <w:t xml:space="preserve"> </w:t>
      </w:r>
      <w:r>
        <w:rPr>
          <w:bCs/>
          <w:b/>
        </w:rPr>
        <w:t xml:space="preserve">Kenya Nairobi</w:t>
      </w:r>
      <w:r>
        <w:t xml:space="preserve">.</w:t>
      </w:r>
    </w:p>
    <w:bookmarkEnd w:id="20"/>
    <w:bookmarkStart w:id="23" w:name="the-chemist-in-public-healthcare-systems"/>
    <w:p>
      <w:pPr>
        <w:pStyle w:val="Heading2"/>
      </w:pPr>
      <w:r>
        <w:t xml:space="preserve">2. The Chemist in Public Healthcare Systems</w:t>
      </w:r>
    </w:p>
    <w:p>
      <w:pPr>
        <w:pStyle w:val="FirstParagraph"/>
      </w:pPr>
      <w:r>
        <w:t xml:space="preserve">The most visible contribution of the</w:t>
      </w:r>
      <w:r>
        <w:t xml:space="preserve"> </w:t>
      </w:r>
      <w:r>
        <w:rPr>
          <w:iCs/>
          <w:i/>
        </w:rPr>
        <w:t xml:space="preserve">Chemist</w:t>
      </w:r>
      <w:r>
        <w:t xml:space="preserve"> </w:t>
      </w:r>
      <w:r>
        <w:t xml:space="preserve">is within the healthcare sector. In a bustling metropolis like</w:t>
      </w:r>
      <w:r>
        <w:t xml:space="preserve"> </w:t>
      </w:r>
      <w:r>
        <w:rPr>
          <w:bCs/>
          <w:b/>
        </w:rPr>
        <w:t xml:space="preserve">Kenya Nairobi</w:t>
      </w:r>
      <w:r>
        <w:t xml:space="preserve">, demand for medical services is high, necessitating efficient supply chains and rigorous quality control for pharmaceuticals.</w:t>
      </w:r>
    </w:p>
    <w:bookmarkStart w:id="21" w:name="Xad7f4f1bfac63d2145945b2268e9e56c4a78bc8"/>
    <w:p>
      <w:pPr>
        <w:pStyle w:val="Heading3"/>
      </w:pPr>
      <w:r>
        <w:t xml:space="preserve">2.1 Pharmaceutical Formulation and Quality Assurance</w:t>
      </w:r>
    </w:p>
    <w:p>
      <w:pPr>
        <w:pStyle w:val="FirstParagraph"/>
      </w:pPr>
      <w:r>
        <w:t xml:space="preserve">A primary role of a</w:t>
      </w:r>
      <w:r>
        <w:t xml:space="preserve"> </w:t>
      </w:r>
      <w:r>
        <w:rPr>
          <w:bCs/>
          <w:b/>
        </w:rPr>
        <w:t xml:space="preserve">Chemist</w:t>
      </w:r>
      <w:r>
        <w:t xml:space="preserve"> </w:t>
      </w:r>
      <w:r>
        <w:t xml:space="preserve">in this context is ensuring that medications distributed across hospitals and clinics in</w:t>
      </w:r>
      <w:r>
        <w:t xml:space="preserve"> </w:t>
      </w:r>
      <w:r>
        <w:rPr>
          <w:bCs/>
          <w:b/>
        </w:rPr>
        <w:t xml:space="preserve">Kenya Nairobi</w:t>
      </w:r>
      <w:r>
        <w:t xml:space="preserve">Chemist can verify the chemical composition of drug batches.</w:t>
      </w:r>
    </w:p>
    <w:p>
      <w:pPr>
        <w:pStyle w:val="BodyText"/>
      </w:pPr>
      <w:r>
        <w:t xml:space="preserve">Furthermore, the development of generic medicines is vital for affordable healthcare in</w:t>
      </w:r>
      <w:r>
        <w:t xml:space="preserve"> </w:t>
      </w:r>
      <w:r>
        <w:rPr>
          <w:bCs/>
          <w:b/>
        </w:rPr>
        <w:t xml:space="preserve">Kenya Nairobi</w:t>
      </w:r>
      <w:r>
        <w:t xml:space="preserve">. Local chemists contribute to research and development (R&amp;D) by synthesizing active pharmaceutical ingredients locally. This reduces reliance on imports, lowers costs for patients, and strengthens the national economy. The collaboration between regulatory bodies like the Pharmacy and Poisons Board of Kenya and private sector chemists ensures that only safe compounds reach the population.</w:t>
      </w:r>
    </w:p>
    <w:bookmarkEnd w:id="21"/>
    <w:bookmarkStart w:id="22" w:name="diagnostic-services"/>
    <w:p>
      <w:pPr>
        <w:pStyle w:val="Heading3"/>
      </w:pPr>
      <w:r>
        <w:t xml:space="preserve">2.2 Diagnostic Services</w:t>
      </w:r>
    </w:p>
    <w:p>
      <w:pPr>
        <w:pStyle w:val="FirstParagraph"/>
      </w:pPr>
      <w:r>
        <w:t xml:space="preserve">Beyond drugs, diagnostics rely heavily on chemistry. In-vitro diagnostic tests, which detect diseases such as HIV, malaria, and diabetes in</w:t>
      </w:r>
      <w:r>
        <w:t xml:space="preserve"> </w:t>
      </w:r>
      <w:r>
        <w:rPr>
          <w:bCs/>
          <w:b/>
        </w:rPr>
        <w:t xml:space="preserve">Kenya Nairobi</w:t>
      </w:r>
      <w:r>
        <w:t xml:space="preserve">, depend on precise chemical reactions. A skilled</w:t>
      </w:r>
      <w:r>
        <w:t xml:space="preserve"> </w:t>
      </w:r>
      <w:r>
        <w:rPr>
          <w:iCs/>
          <w:i/>
        </w:rPr>
        <w:t xml:space="preserve">Chemist</w:t>
      </w:r>
      <w:r>
        <w:t xml:space="preserve"> </w:t>
      </w:r>
      <w:r>
        <w:t xml:space="preserve">designs and optimizes these reagents to ensure high sensitivity and specificity. Improving local capacity for diagnostic reagent production reduces the "diagnostic gap" often seen in developing regions, allowing for earlier intervention and better patient management.</w:t>
      </w:r>
    </w:p>
    <w:bookmarkEnd w:id="22"/>
    <w:bookmarkEnd w:id="23"/>
    <w:bookmarkStart w:id="26" w:name="agricultural-chemistry-and-food-security"/>
    <w:p>
      <w:pPr>
        <w:pStyle w:val="Heading2"/>
      </w:pPr>
      <w:r>
        <w:t xml:space="preserve">3. Agricultural Chemistry and Food Security</w:t>
      </w:r>
    </w:p>
    <w:p>
      <w:pPr>
        <w:pStyle w:val="FirstParagraph"/>
      </w:pPr>
      <w:r>
        <w:t xml:space="preserve">Agriculture is a cornerstone of Kenya’s economy, even as</w:t>
      </w:r>
      <w:r>
        <w:t xml:space="preserve"> </w:t>
      </w:r>
      <w:r>
        <w:rPr>
          <w:bCs/>
          <w:b/>
        </w:rPr>
        <w:t xml:space="preserve">Kenya Nairobi</w:t>
      </w:r>
      <w:r>
        <w:t xml:space="preserve"> </w:t>
      </w:r>
      <w:r>
        <w:t xml:space="preserve">urbanizes. However, the peri-urban areas surrounding the capital rely on agricultural productivity for food supply. Here, the role of the</w:t>
      </w:r>
      <w:r>
        <w:t xml:space="preserve"> </w:t>
      </w:r>
      <w:r>
        <w:rPr>
          <w:iCs/>
          <w:i/>
        </w:rPr>
        <w:t xml:space="preserve">Chemist</w:t>
      </w:r>
      <w:r>
        <w:t xml:space="preserve"> </w:t>
      </w:r>
      <w:r>
        <w:t xml:space="preserve">in formulating fertilizers and pesticides is critical.</w:t>
      </w:r>
    </w:p>
    <w:bookmarkStart w:id="24" w:name="sustainable-fertilizer-development"/>
    <w:p>
      <w:pPr>
        <w:pStyle w:val="Heading3"/>
      </w:pPr>
      <w:r>
        <w:t xml:space="preserve">3.1 Sustainable Fertilizer Development</w:t>
      </w:r>
    </w:p>
    <w:p>
      <w:pPr>
        <w:pStyle w:val="FirstParagraph"/>
      </w:pPr>
      <w:r>
        <w:t xml:space="preserve">Kenyan soils often suffer from nutrient depletion. A specialized</w:t>
      </w:r>
      <w:r>
        <w:t xml:space="preserve"> </w:t>
      </w:r>
      <w:r>
        <w:rPr>
          <w:bCs/>
          <w:b/>
        </w:rPr>
        <w:t xml:space="preserve">Chemist</w:t>
      </w:r>
      <w:r>
        <w:t xml:space="preserve">. designs slow-release fertilizers that maximize crop yield while minimizing environmental runoff. By analyzing soil chemistry, experts can recommend precise nutrient mixes tailored to local crops such as maize and tea, which are grown in regions accessible from the</w:t>
      </w:r>
      <w:r>
        <w:t xml:space="preserve"> </w:t>
      </w:r>
      <w:r>
        <w:rPr>
          <w:bCs/>
          <w:b/>
        </w:rPr>
        <w:t xml:space="preserve">Kenya Nairobi</w:t>
      </w:r>
      <w:r>
        <w:t xml:space="preserve"> </w:t>
      </w:r>
      <w:r>
        <w:t xml:space="preserve">corridor.</w:t>
      </w:r>
    </w:p>
    <w:bookmarkEnd w:id="24"/>
    <w:bookmarkStart w:id="25" w:name="post-harvest-loss-reduction"/>
    <w:p>
      <w:pPr>
        <w:pStyle w:val="Heading3"/>
      </w:pPr>
      <w:r>
        <w:t xml:space="preserve">3.2 Post-Harvest Loss Reduction</w:t>
      </w:r>
    </w:p>
    <w:p>
      <w:pPr>
        <w:pStyle w:val="FirstParagraph"/>
      </w:pPr>
      <w:r>
        <w:t xml:space="preserve">Cheymists also work on preservation techniques. Chemical treatments can extend the shelf life of perishable goods, reducing post-harvest losses which currently stand at significant percentages in East Africa. By developing natural or safe synthetic preservatives, a</w:t>
      </w:r>
      <w:r>
        <w:t xml:space="preserve"> </w:t>
      </w:r>
      <w:r>
        <w:rPr>
          <w:iCs/>
          <w:i/>
        </w:rPr>
        <w:t xml:space="preserve">Chemist</w:t>
      </w:r>
      <w:r>
        <w:t xml:space="preserve"> </w:t>
      </w:r>
      <w:r>
        <w:t xml:space="preserve">helps stabilize food prices in</w:t>
      </w:r>
      <w:r>
        <w:t xml:space="preserve"> </w:t>
      </w:r>
      <w:r>
        <w:rPr>
          <w:bCs/>
          <w:b/>
        </w:rPr>
        <w:t xml:space="preserve">Kenya Nairobi</w:t>
      </w:r>
      <w:r>
        <w:t xml:space="preserve">, ensuring that fresh produce is available year-round.</w:t>
      </w:r>
    </w:p>
    <w:bookmarkEnd w:id="25"/>
    <w:bookmarkEnd w:id="26"/>
    <w:bookmarkStart w:id="29" w:name="X768a80e5e3099d1fc1b5738ed3427f0bebf1baa"/>
    <w:p>
      <w:pPr>
        <w:pStyle w:val="Heading2"/>
      </w:pPr>
      <w:r>
        <w:t xml:space="preserve">4. Industrial Chemistry and Environmental Management</w:t>
      </w:r>
    </w:p>
    <w:p>
      <w:pPr>
        <w:pStyle w:val="FirstParagraph"/>
      </w:pPr>
      <w:r>
        <w:rPr>
          <w:bCs/>
          <w:b/>
        </w:rPr>
        <w:t xml:space="preserve">Kenya Nairobi</w:t>
      </w:r>
      <w:r>
        <w:t xml:space="preserve">. is an industrial hub with manufacturing plants producing textiles, beverages, construction materials, and more. The</w:t>
      </w:r>
    </w:p>
    <w:p>
      <w:pPr>
        <w:pStyle w:val="BodyText"/>
      </w:pPr>
      <w:r>
        <w:t xml:space="preserve">Chemist plays a pivotal role in ensuring these industries operate sustainably and efficiently.</w:t>
      </w:r>
    </w:p>
    <w:bookmarkStart w:id="27" w:name="X2e08a22c567509c9355c17ccca621e365121822"/>
    <w:p>
      <w:pPr>
        <w:pStyle w:val="Heading3"/>
      </w:pPr>
      <w:r>
        <w:t xml:space="preserve">4.1 Pollution Control and Environmental Chemistry</w:t>
      </w:r>
    </w:p>
    <w:p>
      <w:pPr>
        <w:pStyle w:val="FirstParagraph"/>
      </w:pPr>
      <w:r>
        <w:t xml:space="preserve">Rapid urbanization in</w:t>
      </w:r>
      <w:r>
        <w:t xml:space="preserve"> </w:t>
      </w:r>
      <w:r>
        <w:rPr>
          <w:bCs/>
          <w:b/>
        </w:rPr>
        <w:t xml:space="preserve">Kenya Nairobi</w:t>
      </w:r>
      <w:r>
        <w:t xml:space="preserve">. has led to increased air, water, and soil pollution. Environmental chemists are tasked with monitoring pollutant levels in the atmosphere (such as particulate matter) and water bodies (like Lake Victoria’s tributaries). Using chemical sensors and laboratory analysis, they provide data that guides government policy on emission limits and waste disposal.</w:t>
      </w:r>
    </w:p>
    <w:bookmarkEnd w:id="27"/>
    <w:bookmarkStart w:id="28" w:name="green-chemistry-initiatives"/>
    <w:p>
      <w:pPr>
        <w:pStyle w:val="Heading3"/>
      </w:pPr>
      <w:r>
        <w:t xml:space="preserve">4.2 Green Chemistry Initiatives</w:t>
      </w:r>
    </w:p>
    <w:p>
      <w:pPr>
        <w:pStyle w:val="FirstParagraph"/>
      </w:pPr>
      <w:r>
        <w:t xml:space="preserve">The future of industry in</w:t>
      </w:r>
      <w:r>
        <w:t xml:space="preserve"> </w:t>
      </w:r>
      <w:r>
        <w:rPr>
          <w:bCs/>
          <w:b/>
        </w:rPr>
        <w:t xml:space="preserve">Kenya Nairobi</w:t>
      </w:r>
      <w:r>
        <w:t xml:space="preserve">. lies in green chemistry—designing products and processes that reduce or eliminate hazardous substances. A forward-thinking</w:t>
      </w:r>
      <w:r>
        <w:t xml:space="preserve"> </w:t>
      </w:r>
      <w:r>
        <w:rPr>
          <w:iCs/>
          <w:i/>
        </w:rPr>
        <w:t xml:space="preserve">Chemist</w:t>
      </w:r>
      <w:r>
        <w:t xml:space="preserve">. helps local industries adopt eco-friendly manufacturing methods, such as using biodegradable packaging materials or non-toxic dyes for textiles. This not only protects the environment but also enhances Kenya’s export competitiveness, as global markets increasingly favor sustainable practices.</w:t>
      </w:r>
    </w:p>
    <w:bookmarkEnd w:id="28"/>
    <w:bookmarkEnd w:id="29"/>
    <w:bookmarkStart w:id="30" w:name="education-and-capacity-building"/>
    <w:p>
      <w:pPr>
        <w:pStyle w:val="Heading2"/>
      </w:pPr>
      <w:r>
        <w:t xml:space="preserve">5. Education and Capacity Building</w:t>
      </w:r>
    </w:p>
    <w:p>
      <w:pPr>
        <w:pStyle w:val="FirstParagraph"/>
      </w:pPr>
      <w:r>
        <w:t xml:space="preserve">The sustainability of chemical expertise in</w:t>
      </w:r>
      <w:r>
        <w:t xml:space="preserve"> </w:t>
      </w:r>
      <w:r>
        <w:rPr>
          <w:bCs/>
          <w:b/>
        </w:rPr>
        <w:t xml:space="preserve">Kenya Nairobi</w:t>
      </w:r>
      <w:r>
        <w:t xml:space="preserve">. depends on education. There is a need for continuous professional development for existing chemists and robust training programs for students. Universities and technical colleges in the capital must collaborate with industries to provide hands-on experience in modern laboratory techniques.</w:t>
      </w:r>
    </w:p>
    <w:p>
      <w:pPr>
        <w:pStyle w:val="BodyText"/>
      </w:pPr>
      <w:r>
        <w:t xml:space="preserve">Furthermore, public awareness campaigns led by chemical experts can educate communities about the safe handling of household chemicals, proper disposal of medical waste, and the benefits of using certified agricultural inputs. This democratization of chemical knowledge empowers citizens and protects public health.</w:t>
      </w:r>
    </w:p>
    <w:bookmarkEnd w:id="30"/>
    <w:bookmarkStart w:id="31" w:name="challenges-and-recommendations"/>
    <w:p>
      <w:pPr>
        <w:pStyle w:val="Heading2"/>
      </w:pPr>
      <w:r>
        <w:t xml:space="preserve">6. Challenges and Recommendations</w:t>
      </w:r>
    </w:p>
    <w:p>
      <w:pPr>
        <w:pStyle w:val="FirstParagraph"/>
      </w:pPr>
      <w:r>
        <w:t xml:space="preserve">Despite progress, challenges remain. These include limited funding for R&amp;D in</w:t>
      </w:r>
      <w:r>
        <w:t xml:space="preserve"> </w:t>
      </w:r>
      <w:r>
        <w:rPr>
          <w:bCs/>
          <w:b/>
        </w:rPr>
        <w:t xml:space="preserve">Kenya Nairobi</w:t>
      </w:r>
    </w:p>
    <w:p>
      <w:pPr>
        <w:pStyle w:val="BodyText"/>
      </w:pPr>
      <w:r>
        <w:t xml:space="preserve">To address this:</w:t>
      </w:r>
    </w:p>
    <w:p>
      <w:pPr>
        <w:pStyle w:val="BodyText"/>
      </w:pPr>
      <w:r>
        <w:rPr>
          <w:bCs/>
          <w:b/>
        </w:rPr>
        <w:t xml:space="preserve">Increase Investment:</w:t>
      </w:r>
      <w:r>
        <w:t xml:space="preserve">. The government and private sector must invest more in chemical research laboratories.</w:t>
      </w:r>
      <w:r>
        <w:rPr>
          <w:bCs/>
          <w:b/>
        </w:rPr>
        <w:t xml:space="preserve">Promote Innovation:</w:t>
      </w:r>
      <w:r>
        <w:t xml:space="preserve">. Create incubators for chemistry startups focused on local problems, such as water purification or affordable diagnostics.</w:t>
      </w:r>
      <w:r>
        <w:rPr>
          <w:bCs/>
          <w:b/>
        </w:rPr>
        <w:t xml:space="preserve">Strengthen Regulations:</w:t>
      </w:r>
      <w:r>
        <w:t xml:space="preserve">: Ensure that all professionals practicing as a</w:t>
      </w:r>
      <w:r>
        <w:t xml:space="preserve"> </w:t>
      </w:r>
      <w:r>
        <w:rPr>
          <w:iCs/>
          <w:i/>
        </w:rPr>
        <w:t xml:space="preserve">Chemist</w:t>
      </w:r>
      <w:r>
        <w:t xml:space="preserve">. in</w:t>
      </w:r>
      <w:r>
        <w:t xml:space="preserve"> </w:t>
      </w:r>
      <w:r>
        <w:rPr>
          <w:bCs/>
          <w:b/>
        </w:rPr>
        <w:t xml:space="preserve">Kenya Nairobi</w:t>
      </w:r>
    </w:p>
    <w:bookmarkEnd w:id="31"/>
    <w:bookmarkStart w:id="32" w:name="conclusion"/>
    <w:p>
      <w:pPr>
        <w:pStyle w:val="Heading2"/>
      </w:pPr>
      <w:r>
        <w:t xml:space="preserve">7. Conclusion</w:t>
      </w:r>
    </w:p>
    <w:p>
      <w:pPr>
        <w:pStyle w:val="FirstParagraph"/>
      </w:pPr>
      <w:r>
        <w:t xml:space="preserve">In conclusion, the</w:t>
      </w:r>
      <w:r>
        <w:t xml:space="preserve"> </w:t>
      </w:r>
      <w:r>
        <w:rPr>
          <w:iCs/>
          <w:i/>
        </w:rPr>
        <w:t xml:space="preserve">.chemist is an indispensable asset to the development of</w:t>
      </w:r>
    </w:p>
    <w:p>
      <w:pPr>
        <w:pStyle w:val="BodyText"/>
      </w:pPr>
      <w:r>
        <w:t xml:space="preserve">The future of</w:t>
      </w:r>
    </w:p>
    <w:bookmarkEnd w:id="32"/>
    <w:bookmarkStart w:id="33" w:name="references-selected"/>
    <w:p>
      <w:pPr>
        <w:pStyle w:val="Heading2"/>
      </w:pPr>
      <w:r>
        <w:t xml:space="preserve">8. References (Selected)</w:t>
      </w:r>
    </w:p>
    <w:p>
      <w:pPr>
        <w:numPr>
          <w:ilvl w:val="0"/>
          <w:numId w:val="1001"/>
        </w:numPr>
        <w:pStyle w:val="Compact"/>
      </w:pPr>
      <w:r>
        <w:t xml:space="preserve">.Kenya Bureau of Statistics (KEBS). Annual Reports on Pharmaceutical Imports and Local Manufacturing.</w:t>
      </w:r>
      <w:r>
        <w:rPr>
          <w:bCs/>
          <w:b/>
        </w:rPr>
        <w:t xml:space="preserve">Kemri-Wellcome Trust Programme.</w:t>
      </w:r>
      <w:r>
        <w:t xml:space="preserve">: Research Papers on Malaria Diagnostics in Kenya.</w:t>
      </w:r>
      <w:r>
        <w:rPr>
          <w:bCs/>
          <w:b/>
        </w:rPr>
        <w:t xml:space="preserve">National Environment Management Authority (NEMA).</w:t>
      </w:r>
    </w:p>
    <w:p>
      <w:pPr>
        <w:numPr>
          <w:ilvl w:val="0"/>
          <w:numId w:val="1001"/>
        </w:numPr>
        <w:pStyle w:val="Compact"/>
      </w:pPr>
      <w:r>
        <w:t xml:space="preserve">.Journal of the Chemical Society of Kenya, Vol. 45-50, Various Issues on Industrial Chemistry.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Advancing Healthcare and Industry in Kenya Nairobi</dc:title>
  <dc:creator/>
  <dc:language>en</dc:language>
  <cp:keywords/>
  <dcterms:created xsi:type="dcterms:W3CDTF">2026-07-29T11:43:57Z</dcterms:created>
  <dcterms:modified xsi:type="dcterms:W3CDTF">2026-07-29T11:43:57Z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