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Traditional</w:t>
      </w:r>
      <w:r>
        <w:t xml:space="preserve"> </w:t>
      </w:r>
      <w:r>
        <w:t xml:space="preserve">Knowledge</w:t>
      </w:r>
      <w:r>
        <w:t xml:space="preserve"> </w:t>
      </w:r>
      <w:r>
        <w:t xml:space="preserve">and</w:t>
      </w:r>
      <w:r>
        <w:t xml:space="preserve"> </w:t>
      </w:r>
      <w:r>
        <w:t xml:space="preserve">Modern</w:t>
      </w:r>
      <w:r>
        <w:t xml:space="preserve"> </w:t>
      </w:r>
      <w:r>
        <w:t xml:space="preserve">Scientific</w:t>
      </w:r>
      <w:r>
        <w:t xml:space="preserve"> </w:t>
      </w:r>
      <w:r>
        <w:t xml:space="preserve">Rigor</w:t>
      </w:r>
    </w:p>
    <w:bookmarkStart w:id="28" w:name="Xe4c6a910e04fc11b2fcfff496bbc179d7634e35"/>
    <w:p>
      <w:pPr>
        <w:pStyle w:val="Heading1"/>
      </w:pPr>
      <w:r>
        <w:t xml:space="preserve">The Evolving Role of the Chemist in Nepal Kathmandu:</w:t>
      </w:r>
      <w:r>
        <w:br/>
      </w:r>
      <w:r>
        <w:t xml:space="preserve">Bridging Traditional Knowledge and Modern Scientific Rigor</w:t>
      </w:r>
    </w:p>
    <w:p>
      <w:pPr>
        <w:pStyle w:val="FirstParagraph"/>
      </w:pPr>
      <w:r>
        <w:rPr>
          <w:bCs/>
          <w:b/>
        </w:rPr>
        <w:t xml:space="preserve">[Author Name Placeholder]</w:t>
      </w:r>
      <w:r>
        <w:br/>
      </w:r>
      <w:r>
        <w:t xml:space="preserve">Department of Pharmaceutical Sciences, [University/Institute Name], Nepal</w:t>
      </w:r>
      <w:r>
        <w:br/>
      </w:r>
      <w:r>
        <w:t xml:space="preserve">Email: author@example.com</w:t>
      </w:r>
    </w:p>
    <w:bookmarkStart w:id="20" w:name="abstract"/>
    <w:p>
      <w:pPr>
        <w:pStyle w:val="Heading2"/>
      </w:pPr>
      <w:r>
        <w:t xml:space="preserve">Abstract</w:t>
      </w:r>
    </w:p>
    <w:p>
      <w:pPr>
        <w:pStyle w:val="FirstParagraph"/>
      </w:pPr>
      <w:r>
        <w:t xml:space="preserve">This conference paper explores the critical and expanding role of the</w:t>
      </w:r>
      <w:r>
        <w:t xml:space="preserve"> </w:t>
      </w:r>
      <w:r>
        <w:rPr>
          <w:bCs/>
          <w:b/>
        </w:rPr>
        <w:t xml:space="preserve">Chemist</w:t>
      </w:r>
      <w:r>
        <w:t xml:space="preserve"> </w:t>
      </w:r>
      <w:r>
        <w:t xml:space="preserve">within the socio-economic and environmental context of</w:t>
      </w:r>
      <w:r>
        <w:t xml:space="preserve"> </w:t>
      </w:r>
      <w:r>
        <w:rPr>
          <w:bCs/>
          <w:b/>
        </w:rPr>
        <w:t xml:space="preserve">Nepal Kathmandu</w:t>
      </w:r>
      <w:r>
        <w:t xml:space="preserve">. As a rapidly urbanizing valley, Kathmandu faces unique challenges regarding air quality, water contamination, and healthcare accessibility. Simultaneously, it holds a rich heritage of Ayurvedic and traditional medicinal practices that rely heavily on chemical analysis for standardization. This paper argues that the modern</w:t>
      </w:r>
      <w:r>
        <w:t xml:space="preserve"> </w:t>
      </w:r>
      <w:r>
        <w:rPr>
          <w:bCs/>
          <w:b/>
        </w:rPr>
        <w:t xml:space="preserve">Chemist</w:t>
      </w:r>
      <w:r>
        <w:t xml:space="preserve"> </w:t>
      </w:r>
      <w:r>
        <w:t xml:space="preserve">is not merely a laboratory analyst but a pivotal agent in public health policy, environmental protection, and industrial innovation in</w:t>
      </w:r>
      <w:r>
        <w:t xml:space="preserve"> </w:t>
      </w:r>
      <w:r>
        <w:rPr>
          <w:bCs/>
          <w:b/>
        </w:rPr>
        <w:t xml:space="preserve">Nepal Kathmandu</w:t>
      </w:r>
      <w:r>
        <w:t xml:space="preserve">. By integrating spectroscopic analysis with traditional herbal knowledge and enforcing strict quality control measures, chemists are shaping the future of pharmaceutical safety and environmental sustainability in this Himalayan metropolis.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Nepal Kathmandu</w:t>
      </w:r>
      <w:r>
        <w:t xml:space="preserve">, nestled within a unique tectonic basin in the Himalayas, has experienced exponential growth over the last three decades. This urbanization has brought about significant changes in lifestyle, industrial activity, and healthcare demands. At the heart of these transformations lies a critical professional group: the</w:t>
      </w:r>
      <w:r>
        <w:t xml:space="preserve"> </w:t>
      </w:r>
      <w:r>
        <w:rPr>
          <w:bCs/>
          <w:b/>
        </w:rPr>
        <w:t xml:space="preserve">Chemist</w:t>
      </w:r>
      <w:r>
        <w:t xml:space="preserve">. In common parlance within South Asia, a "chemist" often refers to a pharmacy practitioner; however, in this scientific discourse, we refer to the professional scientist trained in chemistry who operates within pharmaceutical research, environmental monitoring, and regulatory bodies. The intersection of traditional herbal medicine (Ayurveda) with modern pharmacology creates a distinct landscape where the expertise of the</w:t>
      </w:r>
      <w:r>
        <w:t xml:space="preserve"> </w:t>
      </w:r>
      <w:r>
        <w:rPr>
          <w:bCs/>
          <w:b/>
        </w:rPr>
        <w:t xml:space="preserve">Chemist</w:t>
      </w:r>
      <w:r>
        <w:t xml:space="preserve"> </w:t>
      </w:r>
      <w:r>
        <w:t xml:space="preserve">is indispensable.</w:t>
      </w:r>
    </w:p>
    <w:p>
      <w:pPr>
        <w:pStyle w:val="BodyText"/>
      </w:pPr>
      <w:r>
        <w:t xml:space="preserve">The purpose of this paper is to delineate how chemical science contributes to the stability and progress of</w:t>
      </w:r>
      <w:r>
        <w:t xml:space="preserve"> </w:t>
      </w:r>
      <w:r>
        <w:rPr>
          <w:bCs/>
          <w:b/>
        </w:rPr>
        <w:t xml:space="preserve">Nepal Kathmandu</w:t>
      </w:r>
      <w:r>
        <w:t xml:space="preserve">. We examine three primary domains: environmental chemistry regarding air and water quality, pharmaceutical chemistry in the context of drug safety, and the standardization of traditional medicines. It is imperative that policymakers in</w:t>
      </w:r>
      <w:r>
        <w:t xml:space="preserve"> </w:t>
      </w:r>
      <w:r>
        <w:rPr>
          <w:bCs/>
          <w:b/>
        </w:rPr>
        <w:t xml:space="preserve">Nepal Kathmandu</w:t>
      </w:r>
      <w:r>
        <w:t xml:space="preserve"> </w:t>
      </w:r>
      <w:r>
        <w:t xml:space="preserve">recognize the strategic importance of investing in chemical infrastructure and professional education.</w:t>
      </w:r>
    </w:p>
    <w:bookmarkEnd w:id="21"/>
    <w:bookmarkStart w:id="22" w:name="X7a0b9c81d8e290528170d042312304201fcfdf0"/>
    <w:p>
      <w:pPr>
        <w:pStyle w:val="Heading2"/>
      </w:pPr>
      <w:r>
        <w:t xml:space="preserve">2. Environmental Chemistry: Addressing Urban Challenges</w:t>
      </w:r>
    </w:p>
    <w:p>
      <w:pPr>
        <w:pStyle w:val="FirstParagraph"/>
      </w:pPr>
      <w:r>
        <w:rPr>
          <w:bCs/>
          <w:b/>
        </w:rPr>
        <w:t xml:space="preserve">Nepal Kathmandu</w:t>
      </w:r>
      <w:r>
        <w:t xml:space="preserve"> </w:t>
      </w:r>
      <w:r>
        <w:t xml:space="preserve">is frequently cited as one of the most air-polluted cities in the world due to topographical constraints that trap particulate matter, vehicular emissions, and industrial byproducts. The role of the environmental</w:t>
      </w:r>
      <w:r>
        <w:t xml:space="preserve"> </w:t>
      </w:r>
      <w:r>
        <w:rPr>
          <w:bCs/>
          <w:b/>
        </w:rPr>
        <w:t xml:space="preserve">Chemist</w:t>
      </w:r>
      <w:r>
        <w:t xml:space="preserve"> </w:t>
      </w:r>
      <w:r>
        <w:t xml:space="preserve">here is urgent and multifaceted. Chemists are responsible for sampling atmospheric pollutants, analyzing heavy metal concentrations in soil near industrial zones like Balaju and Patan, and monitoring water sources along the Bagmati River.</w:t>
      </w:r>
    </w:p>
    <w:p>
      <w:pPr>
        <w:pStyle w:val="BodyText"/>
      </w:pPr>
      <w:r>
        <w:t xml:space="preserve">In recent years, local laboratories have begun utilizing gas chromatography-mass spectrometry (GC-MS) to identify volatile organic compounds. However, a significant gap remains between data generation and policy implementation. The</w:t>
      </w:r>
      <w:r>
        <w:t xml:space="preserve"> </w:t>
      </w:r>
      <w:r>
        <w:rPr>
          <w:bCs/>
          <w:b/>
        </w:rPr>
        <w:t xml:space="preserve">Chemist</w:t>
      </w:r>
      <w:r>
        <w:t xml:space="preserve"> </w:t>
      </w:r>
      <w:r>
        <w:t xml:space="preserve">serves as the bridge, translating complex chemical data into actionable insights for municipal authorities. For instance, identifying the specific chemical precursors of smog allows for targeted regulatory actions against specific industrial outputs or vehicular fuel standards.</w:t>
      </w:r>
    </w:p>
    <w:p>
      <w:pPr>
        <w:pStyle w:val="BodyText"/>
      </w:pPr>
      <w:r>
        <w:t xml:space="preserve">Nepal Kathmandu. Chemists play a vital role in developing low-cost filtration technologies tailored to local conditions, ensuring that safe drinking water reaches every household. Without the rigorous analytical oversight provided by trained chemists, public health initiatives in this region would lack scientific validation and efficacy.</w:t>
      </w:r>
    </w:p>
    <w:bookmarkEnd w:id="22"/>
    <w:bookmarkStart w:id="23" w:name="pharmaceutical-chemistry-and-drug-safety"/>
    <w:p>
      <w:pPr>
        <w:pStyle w:val="Heading2"/>
      </w:pPr>
      <w:r>
        <w:t xml:space="preserve">3. Pharmaceutical Chemistry and Drug Safety</w:t>
      </w:r>
    </w:p>
    <w:p>
      <w:pPr>
        <w:pStyle w:val="FirstParagraph"/>
      </w:pPr>
      <w:r>
        <w:t xml:space="preserve">The pharmaceutical sector in</w:t>
      </w:r>
      <w:r>
        <w:t xml:space="preserve"> </w:t>
      </w:r>
      <w:r>
        <w:rPr>
          <w:bCs/>
          <w:b/>
        </w:rPr>
        <w:t xml:space="preserve">Nepal Kathmandu</w:t>
      </w:r>
      <w:r>
        <w:t xml:space="preserve"> </w:t>
      </w:r>
      <w:r>
        <w:t xml:space="preserve">is growing, yet it faces challenges related to the influx of counterfeit and substandard medicines from unregulated markets. The integrity of the healthcare system relies heavily on the work of medicinal chemists and quality assurance chemists. These professionals are tasked with verifying the chemical composition of drugs sold in local pharmacies, which are colloquially referred to as "chemist shops," creating a linguistic conflation that highlights their societal importance.</w:t>
      </w:r>
    </w:p>
    <w:p>
      <w:pPr>
        <w:pStyle w:val="BodyText"/>
      </w:pPr>
      <w:r>
        <w:t xml:space="preserve">In</w:t>
      </w:r>
      <w:r>
        <w:t xml:space="preserve"> </w:t>
      </w:r>
      <w:r>
        <w:rPr>
          <w:bCs/>
          <w:b/>
        </w:rPr>
        <w:t xml:space="preserve">Nepal Kathmandu</w:t>
      </w:r>
      <w:r>
        <w:t xml:space="preserve">, local manufacturing units are increasingly adopting Good Manufacturing Practices (GMP). However, independent verification is necessary. Chemists employed by the Department of Drug Administration conduct random sampling and analysis to ensure that active pharmaceutical ingredients (APIs) match their labeled quantities. This process prevents therapeutic failure and potential toxicity among patients.</w:t>
      </w:r>
    </w:p>
    <w:p>
      <w:pPr>
        <w:pStyle w:val="BodyText"/>
      </w:pPr>
      <w:r>
        <w:t xml:space="preserve">Nepal Kathmandu as a potential regional hub for pharmaceutical innovation.</w:t>
      </w:r>
    </w:p>
    <w:bookmarkEnd w:id="23"/>
    <w:bookmarkStart w:id="24" w:name="standardization-of-traditional-medicine"/>
    <w:p>
      <w:pPr>
        <w:pStyle w:val="Heading2"/>
      </w:pPr>
      <w:r>
        <w:t xml:space="preserve">4. Standardization of Traditional Medicine</w:t>
      </w:r>
    </w:p>
    <w:p>
      <w:pPr>
        <w:pStyle w:val="FirstParagraph"/>
      </w:pPr>
      <w:r>
        <w:t xml:space="preserve">A unique aspect of the chemical landscape in</w:t>
      </w:r>
      <w:r>
        <w:t xml:space="preserve"> </w:t>
      </w:r>
      <w:r>
        <w:rPr>
          <w:bCs/>
          <w:b/>
        </w:rPr>
        <w:t xml:space="preserve">Nepal Kathmandu</w:t>
      </w:r>
      <w:r>
        <w:t xml:space="preserve"> </w:t>
      </w:r>
      <w:r>
        <w:t xml:space="preserve">is the coexistence of modern allopathic medicine and traditional Ayurvedic and Jyapu herbal remedies. For centuries, healers in this region have used plants such as *Rauwolfia serpentina* (Sarpagandha) and *Withania somnifera* (Ashwagandha). While the therapeutic effects are known anecdotally, the exact chemical profiles and dosages have often varied based on subjective preparation methods.</w:t>
      </w:r>
    </w:p>
    <w:p>
      <w:pPr>
        <w:pStyle w:val="BodyText"/>
      </w:pPr>
      <w:r>
        <w:t xml:space="preserve">The modern</w:t>
      </w:r>
      <w:r>
        <w:t xml:space="preserve"> </w:t>
      </w:r>
      <w:r>
        <w:rPr>
          <w:bCs/>
          <w:b/>
        </w:rPr>
        <w:t xml:space="preserve">Chemist</w:t>
      </w:r>
      <w:r>
        <w:t xml:space="preserve"> </w:t>
      </w:r>
      <w:r>
        <w:t xml:space="preserve">is essential in standardizing these traditional formulations. By employing techniques such as High-Performance Liquid Chromatography (HPLC) and Nuclear Magnetic Resonance (NMR) spectroscopy, chemists can identify the specific alkaloids, flavonoids, and glycosides responsible for therapeutic effects. This scientific validation allows traditional medicines to meet international export standards and gain acceptance in global markets.</w:t>
      </w:r>
    </w:p>
    <w:p>
      <w:pPr>
        <w:pStyle w:val="BodyText"/>
      </w:pPr>
      <w:r>
        <w:t xml:space="preserve">Institutions in</w:t>
      </w:r>
      <w:r>
        <w:t xml:space="preserve"> </w:t>
      </w:r>
      <w:r>
        <w:rPr>
          <w:bCs/>
          <w:b/>
        </w:rPr>
        <w:t xml:space="preserve">Nepal Kathmandu</w:t>
      </w:r>
      <w:r>
        <w:t xml:space="preserve"> </w:t>
      </w:r>
      <w:r>
        <w:t xml:space="preserve">are increasingly collaborating with traditional healers and academic chemists to create standardized herbal products. This synergy preserves cultural heritage while ensuring safety and efficacy. It demonstrates that the role of the chemist is not just about modern synthetic chemistry but also about decoding nature’s chemical complexity for public benefit.</w:t>
      </w:r>
    </w:p>
    <w:bookmarkEnd w:id="24"/>
    <w:bookmarkStart w:id="25" w:name="Xe5e5b837330a0cf9f24b350d975954c3ec64a69"/>
    <w:p>
      <w:pPr>
        <w:pStyle w:val="Heading2"/>
      </w:pPr>
      <w:r>
        <w:t xml:space="preserve">5. Educational Infrastructure and Future Outlook</w:t>
      </w:r>
    </w:p>
    <w:p>
      <w:pPr>
        <w:pStyle w:val="FirstParagraph"/>
      </w:pPr>
      <w:r>
        <w:t xml:space="preserve">To sustain these advancements, there is a critical need for robust educational infrastructure in</w:t>
      </w:r>
      <w:r>
        <w:t xml:space="preserve"> </w:t>
      </w:r>
      <w:r>
        <w:rPr>
          <w:bCs/>
          <w:b/>
        </w:rPr>
        <w:t xml:space="preserve">Nepal Kathmandu</w:t>
      </w:r>
      <w:r>
        <w:t xml:space="preserve">. Universities must update their chemistry curricula to include modules on environmental toxicology, green chemistry, and regulatory affairs. Furthermore, laboratory facilities must be upgraded with modern instrumentation to match global standards.</w:t>
      </w:r>
    </w:p>
    <w:p>
      <w:pPr>
        <w:pStyle w:val="BodyText"/>
      </w:pPr>
      <w:r>
        <w:t xml:space="preserve">The government of Nepal and international partners should focus on funding research grants specifically for chemists working in public health and environmental monitoring. Establishing a dedicated "Center for Analytical Chemistry" in</w:t>
      </w:r>
      <w:r>
        <w:t xml:space="preserve"> </w:t>
      </w:r>
      <w:r>
        <w:rPr>
          <w:bCs/>
          <w:b/>
        </w:rPr>
        <w:t xml:space="preserve">Nepal Kathmandu</w:t>
      </w:r>
      <w:r>
        <w:t xml:space="preserve"> </w:t>
      </w:r>
      <w:r>
        <w:t xml:space="preserve">could serve as a hub for training, testing, and innovation. This center would not only support local industries but also provide rapid response capabilities during environmental disasters or public health crises.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Chemist</w:t>
      </w:r>
      <w:r>
        <w:t xml:space="preserve"> </w:t>
      </w:r>
      <w:r>
        <w:t xml:space="preserve">is a cornerstone of development in</w:t>
      </w:r>
      <w:r>
        <w:t xml:space="preserve"> </w:t>
      </w:r>
      <w:r>
        <w:rPr>
          <w:bCs/>
          <w:b/>
        </w:rPr>
        <w:t xml:space="preserve">Nepal Kathmandu</w:t>
      </w:r>
      <w:r>
        <w:t xml:space="preserve">. From ensuring the safety of the air we breathe and the water we drink to validating traditional medicines and securing pharmaceutical supplies, chemical expertise permeates every aspect of modern life in this vibrant city. As</w:t>
      </w:r>
      <w:r>
        <w:t xml:space="preserve"> </w:t>
      </w:r>
      <w:r>
        <w:rPr>
          <w:bCs/>
          <w:b/>
        </w:rPr>
        <w:t xml:space="preserve">Nepal Kathmandu</w:t>
      </w:r>
      <w:r>
        <w:t xml:space="preserve"> </w:t>
      </w:r>
      <w:r>
        <w:t xml:space="preserve">continues to urbanize, the demand for skilled chemists will only increase. It is imperative that stakeholders invest in education, infrastructure, and policy frameworks that empower chemists to fulfill their vital role. By doing so, we ensure a healthier, safer, and more scientifically advanced future for all citizens of</w:t>
      </w:r>
      <w:r>
        <w:t xml:space="preserve"> </w:t>
      </w:r>
      <w:r>
        <w:rPr>
          <w:bCs/>
          <w:b/>
        </w:rPr>
        <w:t xml:space="preserve">Nepal Kathmandu</w:t>
      </w:r>
      <w:r>
        <w:t xml:space="preserve">.</w:t>
      </w:r>
    </w:p>
    <w:bookmarkEnd w:id="26"/>
    <w:bookmarkStart w:id="27" w:name="references"/>
    <w:p>
      <w:pPr>
        <w:pStyle w:val="Heading2"/>
      </w:pPr>
      <w:r>
        <w:t xml:space="preserve">References</w:t>
      </w:r>
    </w:p>
    <w:p>
      <w:pPr>
        <w:numPr>
          <w:ilvl w:val="0"/>
          <w:numId w:val="1001"/>
        </w:numPr>
        <w:pStyle w:val="Compact"/>
      </w:pPr>
      <w:r>
        <w:t xml:space="preserve">Gupta, A., &amp; Singh, R. (2021). *Air Quality Management in the Kathmandu Valley*. Journal of Environmental Science Nepal.</w:t>
      </w:r>
    </w:p>
    <w:p>
      <w:pPr>
        <w:numPr>
          <w:ilvl w:val="0"/>
          <w:numId w:val="1001"/>
        </w:numPr>
        <w:pStyle w:val="Compact"/>
      </w:pPr>
      <w:r>
        <w:t xml:space="preserve">Karki, B. (2019). *Standardization of Ayurvedic Herbs Using Modern Spectroscopic Techniques*. International Journal of Pharmaceutical Research.</w:t>
      </w:r>
    </w:p>
    <w:p>
      <w:pPr>
        <w:numPr>
          <w:ilvl w:val="0"/>
          <w:numId w:val="1001"/>
        </w:numPr>
        <w:pStyle w:val="Compact"/>
      </w:pPr>
      <w:r>
        <w:t xml:space="preserve">National Health Research Council Nepal. (2022). *Report on Drug Quality and Safety in Kathmandu*. NHRRC Publications.</w:t>
      </w:r>
    </w:p>
    <w:p>
      <w:pPr>
        <w:numPr>
          <w:ilvl w:val="0"/>
          <w:numId w:val="1001"/>
        </w:numPr>
        <w:pStyle w:val="Compact"/>
      </w:pPr>
      <w:r>
        <w:t xml:space="preserve">Poudel, S. (2020). *Urbanization and Water Contamination: The Role of Analytical Chemistry*. Kathmandu University Science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Nepal Kathmandu: Bridging Traditional Knowledge and Modern Scientific Rigor</dc:title>
  <dc:creator/>
  <dc:language>en</dc:language>
  <cp:keywords/>
  <dcterms:created xsi:type="dcterms:W3CDTF">2026-07-29T08:38:34Z</dcterms:created>
  <dcterms:modified xsi:type="dcterms:W3CDTF">2026-07-29T08:38:34Z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