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Pharmaceutical</w:t>
      </w:r>
      <w:r>
        <w:t xml:space="preserve"> </w:t>
      </w:r>
      <w:r>
        <w:t xml:space="preserve">Standards: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2" w:name="paper-title"/>
    <w:p>
      <w:pPr>
        <w:pStyle w:val="Heading1"/>
      </w:pPr>
      <w:r>
        <w:rPr>
          <w:bCs/>
          <w:b/>
        </w:rPr>
        <w:t xml:space="preserve">Paper Title:</w:t>
      </w:r>
    </w:p>
    <w:bookmarkStart w:id="21" w:name="X473a1612b1b04dd78ba90764da9d3137bd30209"/>
    <w:p>
      <w:pPr>
        <w:pStyle w:val="Heading3"/>
      </w:pPr>
      <w:r>
        <w:t xml:space="preserve">Bridging the Gap: Enhancing Pharmaceutical Integrity and Public Health Through Advanced Chemical Analysis in Nigeria Abuja</w:t>
      </w:r>
    </w:p>
    <w:p>
      <w:pPr>
        <w:pStyle w:val="FirstParagraph"/>
      </w:pPr>
      <w:r>
        <w:br/>
      </w:r>
    </w:p>
    <w:p>
      <w:pPr>
        <w:pStyle w:val="BodyText"/>
      </w:pPr>
      <w:r>
        <w:rPr>
          <w:iCs/>
          <w:i/>
          <w:bCs/>
          <w:b/>
        </w:rPr>
        <w:t xml:space="preserve">The Modern Chemist’s Role in National Development</w:t>
      </w:r>
    </w:p>
    <w:p>
      <w:pPr>
        <w:pStyle w:val="BodyText"/>
      </w:pPr>
      <w:r>
        <w:t xml:space="preserve">Prepared for the Annual Conference on Scientific Innovation and Healthcare Delivery</w:t>
      </w:r>
      <w:r>
        <w:br/>
      </w:r>
      <w:r>
        <w:rPr>
          <w:bCs/>
          <w:b/>
        </w:rPr>
        <w:t xml:space="preserve">Location:</w:t>
      </w:r>
      <w:r>
        <w:t xml:space="preserve"> </w:t>
      </w:r>
      <w:r>
        <w:t xml:space="preserve">Abuja, Federal Capital Territory, Nigeria</w:t>
      </w:r>
      <w:r>
        <w:br/>
      </w:r>
      <w:r>
        <w:rPr>
          <w:bCs/>
          <w:b/>
        </w:rPr>
        <w:t xml:space="preserve">Date:</w:t>
      </w:r>
      <w:r>
        <w:t xml:space="preserve"> </w:t>
      </w:r>
      <w:r>
        <w:t xml:space="preserve">October 2023</w:t>
      </w:r>
    </w:p>
    <w:p>
      <w:pPr>
        <w:pStyle w:val="BodyText"/>
      </w:pPr>
      <w:r>
        <w:br/>
      </w:r>
      <w:r>
        <w:br/>
      </w:r>
    </w:p>
    <w:bookmarkStart w:id="20" w:name="abstract"/>
    <w:p>
      <w:pPr>
        <w:pStyle w:val="Heading4"/>
      </w:pPr>
      <w:r>
        <w:rPr>
          <w:bCs/>
          <w:b/>
        </w:rPr>
        <w:t xml:space="preserve">Abstract</w:t>
      </w:r>
    </w:p>
    <w:p>
      <w:pPr>
        <w:pStyle w:val="FirstParagraph"/>
      </w:pPr>
      <w:r>
        <w:t xml:space="preserve">The pharmaceutical landscape in developing nations is fraught with challenges ranging from substandard medication to inadequate quality control infrastructure. This conference paper explores the pivotal role of the professional chemist in mitigating these risks within Nigeria Abuja. By examining current regulatory frameworks, laboratory capabilities, and community engagement strategies, we argue that the integration of advanced chemical analysis techniques by licensed chemists is essential for safeguarding public health. The paper further proposes a strategic roadmap for Nigerian Abuja to adopt globally recognized standards in pharmaceutical chemistry.</w:t>
      </w:r>
    </w:p>
    <w:bookmarkEnd w:id="20"/>
    <w:p>
      <w:r>
        <w:pict>
          <v:rect style="width:0;height:1.5pt" o:hralign="center" o:hrstd="t" o:hr="t"/>
        </w:pict>
      </w:r>
    </w:p>
    <w:bookmarkEnd w:id="21"/>
    <w:bookmarkEnd w:id="22"/>
    <w:bookmarkStart w:id="23" w:name="introduction"/>
    <w:p>
      <w:pPr>
        <w:pStyle w:val="Heading2"/>
      </w:pPr>
      <w:r>
        <w:rPr>
          <w:bCs/>
          <w:b/>
        </w:rPr>
        <w:t xml:space="preserve">1. Introduction</w:t>
      </w:r>
    </w:p>
    <w:p>
      <w:pPr>
        <w:pStyle w:val="FirstParagraph"/>
      </w:pPr>
      <w:r>
        <w:t xml:space="preserve">In the dynamic economic and social landscape of Nigeria Abuja, the demand for accessible and high-quality healthcare services has never been more critical. At the heart of this healthcare infrastructure lies a fundamental scientific discipline: chemistry. Specifically, the role of the</w:t>
      </w:r>
      <w:r>
        <w:t xml:space="preserve"> </w:t>
      </w:r>
      <w:r>
        <w:rPr>
          <w:bCs/>
          <w:b/>
        </w:rPr>
        <w:t xml:space="preserve">chemist</w:t>
      </w:r>
      <w:r>
        <w:t xml:space="preserve"> </w:t>
      </w:r>
      <w:r>
        <w:t xml:space="preserve">extends far beyond theoretical understanding; it encompasses practical application in drug safety, environmental monitoring, and industrial quality assurance.</w:t>
      </w:r>
    </w:p>
    <w:p>
      <w:pPr>
        <w:pStyle w:val="BodyText"/>
      </w:pPr>
      <w:r>
        <w:t xml:space="preserve">Nigeria Abuja serves as the political and administrative capital of Nigeria. As such, it hosts numerous national health institutions, regulatory bodies such as the National Agency for Food and Drug Administration and Control (NAFDAC), and international health organizations. Consequently,</w:t>
      </w:r>
      <w:r>
        <w:t xml:space="preserve"> </w:t>
      </w:r>
      <w:r>
        <w:rPr>
          <w:bCs/>
          <w:b/>
        </w:rPr>
        <w:t xml:space="preserve">Nigeria Abuja</w:t>
      </w:r>
      <w:r>
        <w:t xml:space="preserve"> </w:t>
      </w:r>
      <w:r>
        <w:t xml:space="preserve">represents a unique hub where scientific policy meets public service. However, despite this strategic positioning, gaps remain in the consistent application of rigorous chemical testing protocols that ensure pharmaceutical integrity.</w:t>
      </w:r>
    </w:p>
    <w:p>
      <w:pPr>
        <w:pStyle w:val="BodyText"/>
      </w:pPr>
      <w:r>
        <w:t xml:space="preserve">This paper aims to dissect these challenges and highlight how qualified chemists can drive significant improvements in healthcare outcomes across</w:t>
      </w:r>
      <w:r>
        <w:t xml:space="preserve"> </w:t>
      </w:r>
      <w:r>
        <w:rPr>
          <w:bCs/>
          <w:b/>
        </w:rPr>
        <w:t xml:space="preserve">Nigeria Abuja</w:t>
      </w:r>
      <w:r>
        <w:t xml:space="preserve">. We posit that empowering the local chemical workforce with modern technology and continuous education will not only combat drug counterfeiting but also stimulate economic growth through robust pharmaceutical industries.</w:t>
      </w:r>
    </w:p>
    <w:bookmarkEnd w:id="23"/>
    <w:bookmarkStart w:id="24" w:name="X4366f6f32efbe6d5e4c7a1141b857a08aff4f8a"/>
    <w:p>
      <w:pPr>
        <w:pStyle w:val="Heading2"/>
      </w:pPr>
      <w:r>
        <w:rPr>
          <w:bCs/>
          <w:b/>
        </w:rPr>
        <w:t xml:space="preserve">2. The Context: Pharmaceutical Challenges in Nigeria Abuja</w:t>
      </w:r>
    </w:p>
    <w:p>
      <w:pPr>
        <w:pStyle w:val="FirstParagraph"/>
      </w:pPr>
      <w:r>
        <w:t xml:space="preserve">The narrative surrounding public health in Africa often highlights issues of accessibility, yet the issue of quality remains equally pressing. In many parts of</w:t>
      </w:r>
      <w:r>
        <w:t xml:space="preserve"> </w:t>
      </w:r>
      <w:r>
        <w:rPr>
          <w:bCs/>
          <w:b/>
        </w:rPr>
        <w:t xml:space="preserve">Nigeria Abuja</w:t>
      </w:r>
      <w:r>
        <w:t xml:space="preserve">, and indeed across the broader nation, patients frequently encounter medications that are either substandard or entirely counterfeit. These products may contain incorrect dosages, toxic impurities, or no active ingredient at all.</w:t>
      </w:r>
    </w:p>
    <w:p>
      <w:pPr>
        <w:pStyle w:val="BodyText"/>
      </w:pPr>
      <w:r>
        <w:t xml:space="preserve">The primary culprit behind this crisis is often a breakdown in the supply chain monitoring process. While regulations exist on paper, enforcement requires sophisticated analytical chemistry skills. A trained</w:t>
      </w:r>
      <w:r>
        <w:t xml:space="preserve"> </w:t>
      </w:r>
      <w:r>
        <w:rPr>
          <w:bCs/>
          <w:b/>
        </w:rPr>
        <w:t xml:space="preserve">chemist</w:t>
      </w:r>
      <w:r>
        <w:t xml:space="preserve"> </w:t>
      </w:r>
      <w:r>
        <w:t xml:space="preserve">equipped with High-Performance Liquid Chromatography (HPLC), Mass Spectrometry (MS), and Nuclear Magnetic Resonance (NMR) spectroscopy is capable of detecting minute discrepancies in chemical composition that visual inspection cannot reveal.</w:t>
      </w:r>
    </w:p>
    <w:p>
      <w:pPr>
        <w:pStyle w:val="BodyText"/>
      </w:pPr>
      <w:r>
        <w:t xml:space="preserve">In</w:t>
      </w:r>
      <w:r>
        <w:t xml:space="preserve"> </w:t>
      </w:r>
      <w:r>
        <w:rPr>
          <w:bCs/>
          <w:b/>
        </w:rPr>
        <w:t xml:space="preserve">Nigeria Abuja</w:t>
      </w:r>
      <w:r>
        <w:t xml:space="preserve">, the concentration of government agencies makes it an ideal testing ground for implementing strict quality control measures. However, the current capacity for such rigorous testing is limited by outdated equipment and a shortage of specialized personnel. This bottleneck allows substandard drugs to circulate within the formal and informal markets alike.</w:t>
      </w:r>
    </w:p>
    <w:bookmarkEnd w:id="24"/>
    <w:bookmarkStart w:id="25" w:name="X265f824e1432918fc6e1886f986f96307f5ec45"/>
    <w:p>
      <w:pPr>
        <w:pStyle w:val="Heading2"/>
      </w:pPr>
      <w:r>
        <w:rPr>
          <w:bCs/>
          <w:b/>
        </w:rPr>
        <w:t xml:space="preserve">3. The Role of the Chemist: From Laboratory to Community</w:t>
      </w:r>
    </w:p>
    <w:p>
      <w:pPr>
        <w:pStyle w:val="FirstParagraph"/>
      </w:pPr>
      <w:r>
        <w:t xml:space="preserve">The modern</w:t>
      </w:r>
      <w:r>
        <w:t xml:space="preserve"> </w:t>
      </w:r>
      <w:r>
        <w:rPr>
          <w:bCs/>
          <w:b/>
        </w:rPr>
        <w:t xml:space="preserve">chemist</w:t>
      </w:r>
      <w:r>
        <w:t xml:space="preserve"> </w:t>
      </w:r>
      <w:r>
        <w:t xml:space="preserve">in Nigeria Abuja is not merely a technician; they are guardians of public health. Their responsibilities can be categorized into three key areas:</w:t>
      </w:r>
    </w:p>
    <w:p>
      <w:pPr>
        <w:pStyle w:val="BodyText"/>
      </w:pPr>
      <w:r>
        <w:br/>
      </w:r>
    </w:p>
    <w:p>
      <w:pPr>
        <w:pStyle w:val="BodyText"/>
      </w:pPr>
      <w:r>
        <w:rPr>
          <w:iCs/>
          <w:i/>
        </w:rPr>
        <w:t xml:space="preserve">A. Quality Assurance and Control (QA/QC)</w:t>
      </w:r>
      <w:r>
        <w:br/>
      </w:r>
      <w:r>
        <w:t xml:space="preserve">Chemists play a crucial role in manufacturing facilities and regulatory labs within</w:t>
      </w:r>
      <w:r>
        <w:t xml:space="preserve"> </w:t>
      </w:r>
      <w:r>
        <w:rPr>
          <w:bCs/>
          <w:b/>
        </w:rPr>
        <w:t xml:space="preserve">Nigeria Abuja</w:t>
      </w:r>
      <w:r>
        <w:t xml:space="preserve">. They ensure that every batch of medicine produced or imported meets international standards set by organizations such as the World Health Organization (WHO). By utilizing advanced spectroscopic methods, chemists can verify purity levels and stability profiles.</w:t>
      </w:r>
    </w:p>
    <w:p>
      <w:pPr>
        <w:pStyle w:val="BodyText"/>
      </w:pPr>
      <w:r>
        <w:br/>
      </w:r>
    </w:p>
    <w:p>
      <w:pPr>
        <w:pStyle w:val="BodyText"/>
      </w:pPr>
      <w:r>
        <w:rPr>
          <w:iCs/>
          <w:i/>
        </w:rPr>
        <w:t xml:space="preserve">B. Environmental Health Monitoring</w:t>
      </w:r>
      <w:r>
        <w:br/>
      </w:r>
      <w:r>
        <w:t xml:space="preserve">Chemistry is also vital in monitoring environmental pollutants that affect public health. In rapidly urbanizing areas of</w:t>
      </w:r>
      <w:r>
        <w:t xml:space="preserve"> </w:t>
      </w:r>
      <w:r>
        <w:rPr>
          <w:bCs/>
          <w:b/>
        </w:rPr>
        <w:t xml:space="preserve">Nigeria Abuja</w:t>
      </w:r>
      <w:r>
        <w:t xml:space="preserve">, industrial waste and improper disposal of pharmaceutical byproducts pose significant risks. Chemists analyze water, soil, and air samples to detect heavy metals and organic contaminants, providing data that informs policy decisions.</w:t>
      </w:r>
    </w:p>
    <w:p>
      <w:pPr>
        <w:pStyle w:val="BodyText"/>
      </w:pPr>
      <w:r>
        <w:br/>
      </w:r>
    </w:p>
    <w:p>
      <w:pPr>
        <w:pStyle w:val="BodyText"/>
      </w:pPr>
      <w:r>
        <w:rPr>
          <w:iCs/>
          <w:i/>
        </w:rPr>
        <w:t xml:space="preserve">C. Public Education and Advocacy</w:t>
      </w:r>
      <w:r>
        <w:br/>
      </w:r>
      <w:r>
        <w:t xml:space="preserve">A often overlooked aspect of the chemist's role is education. In</w:t>
      </w:r>
      <w:r>
        <w:t xml:space="preserve"> </w:t>
      </w:r>
      <w:r>
        <w:rPr>
          <w:bCs/>
          <w:b/>
        </w:rPr>
        <w:t xml:space="preserve">Nigeria Abuja</w:t>
      </w:r>
      <w:r>
        <w:t xml:space="preserve">, community outreach programs led by chemists can educate the public on how to identify genuine medications, store drugs correctly, and understand prescriptions. This empowerment reduces the likelihood of patients inadvertently consuming harmful substances.</w:t>
      </w:r>
    </w:p>
    <w:bookmarkEnd w:id="25"/>
    <w:bookmarkStart w:id="26" w:name="X5ed0f8a7c2687018c431619b343d9ffb80b1fdd"/>
    <w:p>
      <w:pPr>
        <w:pStyle w:val="Heading2"/>
      </w:pPr>
      <w:r>
        <w:rPr>
          <w:bCs/>
          <w:b/>
        </w:rPr>
        <w:t xml:space="preserve">4. Strategic Recommendations for Nigeria Abuja</w:t>
      </w:r>
    </w:p>
    <w:p>
      <w:pPr>
        <w:pStyle w:val="FirstParagraph"/>
      </w:pPr>
      <w:r>
        <w:t xml:space="preserve">To fully harness the potential of chemical sciences in improving healthcare in</w:t>
      </w:r>
      <w:r>
        <w:t xml:space="preserve"> </w:t>
      </w:r>
      <w:r>
        <w:rPr>
          <w:bCs/>
          <w:b/>
        </w:rPr>
        <w:t xml:space="preserve">Nigeria Abuja</w:t>
      </w:r>
      <w:r>
        <w:t xml:space="preserve">, several strategic initiatives must be undertaken:</w:t>
      </w:r>
    </w:p>
    <w:p>
      <w:pPr>
        <w:pStyle w:val="BodyText"/>
      </w:pPr>
      <w:r>
        <w:br/>
      </w:r>
    </w:p>
    <w:p>
      <w:pPr>
        <w:numPr>
          <w:ilvl w:val="0"/>
          <w:numId w:val="1001"/>
        </w:numPr>
        <w:pStyle w:val="Compact"/>
      </w:pPr>
      <w:r>
        <w:rPr>
          <w:bCs/>
          <w:b/>
        </w:rPr>
        <w:t xml:space="preserve">Infrastructure Investment:</w:t>
      </w:r>
      <w:r>
        <w:t xml:space="preserve">The government and private sector must collaborate to upgrade laboratories across</w:t>
      </w:r>
      <w:r>
        <w:t xml:space="preserve"> </w:t>
      </w:r>
      <w:r>
        <w:rPr>
          <w:bCs/>
          <w:b/>
        </w:rPr>
        <w:t xml:space="preserve">Nigeria Abuja</w:t>
      </w:r>
      <w:r>
        <w:t xml:space="preserve">. This includes procuring state-of-the-art analytical instruments and ensuring a stable power supply, which is often a challenge for sensitive chemical equipment.</w:t>
      </w:r>
    </w:p>
    <w:p>
      <w:pPr>
        <w:numPr>
          <w:ilvl w:val="0"/>
          <w:numId w:val="1001"/>
        </w:numPr>
        <w:pStyle w:val="Compact"/>
      </w:pPr>
      <w:r>
        <w:rPr>
          <w:bCs/>
          <w:b/>
        </w:rPr>
        <w:t xml:space="preserve">Professional Development:</w:t>
      </w:r>
      <w:r>
        <w:t xml:space="preserve">Continuous professional development (CPD) programs should be mandated for chemists working in healthcare. Regular workshops and certifications in advanced chemical analysis will keep professionals abreast of the latest global standards.</w:t>
      </w:r>
    </w:p>
    <w:p>
      <w:pPr>
        <w:numPr>
          <w:ilvl w:val="0"/>
          <w:numId w:val="1001"/>
        </w:numPr>
        <w:pStyle w:val="Compact"/>
      </w:pPr>
      <w:r>
        <w:rPr>
          <w:bCs/>
          <w:b/>
        </w:rPr>
        <w:t xml:space="preserve">Public-Private Partnerships:</w:t>
      </w:r>
      <w:r>
        <w:t xml:space="preserve">Incentivizing private pharmaceutical companies to operate within</w:t>
      </w:r>
      <w:r>
        <w:t xml:space="preserve"> </w:t>
      </w:r>
      <w:r>
        <w:rPr>
          <w:bCs/>
          <w:b/>
        </w:rPr>
        <w:t xml:space="preserve">Nigeria Abuja</w:t>
      </w:r>
      <w:r>
        <w:t xml:space="preserve"> </w:t>
      </w:r>
      <w:r>
        <w:t xml:space="preserve">through tax breaks and technical support can create a cluster of high-quality manufacturing. These companies require skilled chemists, thus creating employment opportunities and raising industry standards.</w:t>
      </w:r>
    </w:p>
    <w:p>
      <w:pPr>
        <w:numPr>
          <w:ilvl w:val="0"/>
          <w:numId w:val="1001"/>
        </w:numPr>
        <w:pStyle w:val="Compact"/>
      </w:pPr>
      <w:r>
        <w:rPr>
          <w:bCs/>
          <w:b/>
        </w:rPr>
        <w:t xml:space="preserve">Digital Integration:</w:t>
      </w:r>
      <w:r>
        <w:t xml:space="preserve">Implementing blockchain technology for supply chain tracking requires collaboration between IT professionals and chemists. This ensures that every pill can be traced back to its source, adding another layer of security against counterfeiting.</w:t>
      </w:r>
    </w:p>
    <w:p>
      <w:pPr>
        <w:pStyle w:val="FirstParagraph"/>
      </w:pPr>
      <w:r>
        <w:br/>
      </w:r>
    </w:p>
    <w:bookmarkEnd w:id="26"/>
    <w:bookmarkStart w:id="27" w:name="conclusion"/>
    <w:p>
      <w:pPr>
        <w:pStyle w:val="Heading2"/>
      </w:pPr>
      <w:r>
        <w:rPr>
          <w:bCs/>
          <w:b/>
        </w:rPr>
        <w:t xml:space="preserve">5. Conclusion</w:t>
      </w:r>
    </w:p>
    <w:p>
      <w:pPr>
        <w:pStyle w:val="FirstParagraph"/>
      </w:pPr>
      <w:r>
        <w:t xml:space="preserve">The intersection of chemistry and public health is a critical frontier in the development narrative of</w:t>
      </w:r>
      <w:r>
        <w:t xml:space="preserve"> </w:t>
      </w:r>
      <w:r>
        <w:rPr>
          <w:bCs/>
          <w:b/>
        </w:rPr>
        <w:t xml:space="preserve">Nigeria Abuja</w:t>
      </w:r>
      <w:r>
        <w:t xml:space="preserve">. The challenges posed by substandard pharmaceuticals are not insurmountable; they require a concerted effort involving policy reform, technological advancement, and most importantly, the empowerment of the professional chemist.</w:t>
      </w:r>
    </w:p>
    <w:p>
      <w:pPr>
        <w:pStyle w:val="BodyText"/>
      </w:pPr>
      <w:r>
        <w:t xml:space="preserve">By recognizing the vital role that chemists play in ensuring safety and efficacy, stakeholders in</w:t>
      </w:r>
      <w:r>
        <w:t xml:space="preserve"> </w:t>
      </w:r>
      <w:r>
        <w:rPr>
          <w:bCs/>
          <w:b/>
        </w:rPr>
        <w:t xml:space="preserve">Nigeria Abuja</w:t>
      </w:r>
      <w:r>
        <w:t xml:space="preserve"> </w:t>
      </w:r>
      <w:r>
        <w:t xml:space="preserve">can build a more resilient healthcare system. It is imperative that we move beyond viewing chemistry as a mere academic subject and instead embrace it as a fundamental tool for national security and human welfare.</w:t>
      </w:r>
    </w:p>
    <w:p>
      <w:pPr>
        <w:pStyle w:val="BodyText"/>
      </w:pPr>
      <w:r>
        <w:t xml:space="preserve">We call upon policymakers, educational institutions, and healthcare providers in</w:t>
      </w:r>
      <w:r>
        <w:t xml:space="preserve"> </w:t>
      </w:r>
      <w:r>
        <w:rPr>
          <w:bCs/>
          <w:b/>
        </w:rPr>
        <w:t xml:space="preserve">Nigeria Abuja</w:t>
      </w:r>
      <w:r>
        <w:t xml:space="preserve"> </w:t>
      </w:r>
      <w:r>
        <w:t xml:space="preserve">to prioritize the needs of the chemical sector. Investing in chemists is investing in the lives of millions. Let us strive towards a future where every citizen can trust that their medication is safe, effective, and rigorously tested by experts.</w:t>
      </w:r>
    </w:p>
    <w:p>
      <w:r>
        <w:pict>
          <v:rect style="width:0;height:1.5pt" o:hralign="center" o:hrstd="t" o:hr="t"/>
        </w:pict>
      </w:r>
    </w:p>
    <w:bookmarkEnd w:id="27"/>
    <w:bookmarkStart w:id="28" w:name="references"/>
    <w:p>
      <w:pPr>
        <w:pStyle w:val="Heading2"/>
      </w:pPr>
      <w:r>
        <w:rPr>
          <w:bCs/>
          <w:b/>
        </w:rPr>
        <w:t xml:space="preserve">References</w:t>
      </w:r>
    </w:p>
    <w:p>
      <w:pPr>
        <w:pStyle w:val="FirstParagraph"/>
      </w:pPr>
      <w:r>
        <w:t xml:space="preserve">[1] National Agency for Food and Drug Administration and Control (NAFDAC).</w:t>
      </w:r>
      <w:r>
        <w:t xml:space="preserve"> </w:t>
      </w:r>
      <w:r>
        <w:rPr>
          <w:iCs/>
          <w:i/>
        </w:rPr>
        <w:t xml:space="preserve">(2023). Annual Report on Pharmaceutical Compliance in the Federal Capital Territory.</w:t>
      </w:r>
    </w:p>
    <w:p>
      <w:pPr>
        <w:pStyle w:val="BodyText"/>
      </w:pPr>
      <w:r>
        <w:t xml:space="preserve">[2] World Health Organization.</w:t>
      </w:r>
      <w:r>
        <w:t xml:space="preserve"> </w:t>
      </w:r>
      <w:r>
        <w:rPr>
          <w:iCs/>
          <w:i/>
        </w:rPr>
        <w:t xml:space="preserve">(2021). Global Surveillance and Monitoring System for Substandard/Falsified Medical Products.</w:t>
      </w:r>
    </w:p>
    <w:p>
      <w:pPr>
        <w:pStyle w:val="BodyText"/>
      </w:pPr>
      <w:r>
        <w:t xml:space="preserve">[3] Journal of Chemical Sciences in Developing Nations.</w:t>
      </w:r>
      <w:r>
        <w:t xml:space="preserve"> </w:t>
      </w:r>
      <w:r>
        <w:rPr>
          <w:iCs/>
          <w:i/>
        </w:rPr>
        <w:t xml:space="preserve">(2022). "Enhancing Laboratory Capacity in West Africa." Volume 15, Issue 4.</w:t>
      </w:r>
    </w:p>
    <w:p>
      <w:pPr>
        <w:pStyle w:val="BodyText"/>
      </w:pPr>
      <w:r>
        <w:t xml:space="preserve">[4] Nigerian Institute of Chemistry.</w:t>
      </w:r>
      <w:r>
        <w:t xml:space="preserve"> </w:t>
      </w:r>
      <w:r>
        <w:rPr>
          <w:iCs/>
          <w:i/>
        </w:rPr>
        <w:t xml:space="preserve">(2023). White Paper on Professional Standards and Ethics for Chemists in Public Service.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Pharmaceutical Standards: The Role of the Modern Chemist in Nigeria Abuja</dc:title>
  <dc:creator/>
  <dc:language>en</dc:language>
  <cp:keywords/>
  <dcterms:created xsi:type="dcterms:W3CDTF">2026-07-29T14:02:56Z</dcterms:created>
  <dcterms:modified xsi:type="dcterms:W3CDTF">2026-07-29T14:02:56Z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