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Pharmaceutical</w:t>
      </w:r>
      <w:r>
        <w:t xml:space="preserve"> </w:t>
      </w:r>
      <w:r>
        <w:t xml:space="preserve">Autonomy: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Senegal</w:t>
      </w:r>
      <w:r>
        <w:t xml:space="preserve"> </w:t>
      </w:r>
      <w:r>
        <w:t xml:space="preserve">Dakar's</w:t>
      </w:r>
      <w:r>
        <w:t xml:space="preserve"> </w:t>
      </w:r>
      <w:r>
        <w:t xml:space="preserve">Healthcare</w:t>
      </w:r>
      <w:r>
        <w:t xml:space="preserve"> </w:t>
      </w:r>
      <w:r>
        <w:t xml:space="preserve">Ecosystem</w:t>
      </w:r>
    </w:p>
    <w:bookmarkStart w:id="31" w:name="X3e08526d26e9e720b6a35e8407874fb5015e4ef"/>
    <w:p>
      <w:pPr>
        <w:pStyle w:val="Heading1"/>
      </w:pPr>
      <w:r>
        <w:t xml:space="preserve">Advancing Pharmaceutical Autonomy: The Strategic Role of the Chemist in Senegal Dakar's Healthcare Ecosystem</w:t>
      </w:r>
    </w:p>
    <w:p>
      <w:pPr>
        <w:pStyle w:val="FirstParagraph"/>
      </w:pPr>
      <w:r>
        <w:rPr>
          <w:bCs/>
          <w:b/>
        </w:rPr>
        <w:t xml:space="preserve">Paper Type:</w:t>
      </w:r>
      <w:r>
        <w:t xml:space="preserve"> </w:t>
      </w:r>
      <w:r>
        <w:t xml:space="preserve">Conference Paper</w:t>
      </w:r>
      <w:r>
        <w:br/>
      </w:r>
      <w:r>
        <w:rPr>
          <w:bCs/>
          <w:b/>
        </w:rPr>
        <w:t xml:space="preserve">Date:</w:t>
      </w:r>
      <w:r>
        <w:t xml:space="preserve"> </w:t>
      </w:r>
      <w:r>
        <w:t xml:space="preserve">October 2023</w:t>
      </w:r>
      <w:r>
        <w:br/>
      </w:r>
      <w:r>
        <w:rPr>
          <w:bCs/>
          <w:b/>
        </w:rPr>
        <w:t xml:space="preserve">Target Audience:</w:t>
      </w:r>
      <w:r>
        <w:t xml:space="preserve"> </w:t>
      </w:r>
      <w:r>
        <w:t xml:space="preserve">Public Health Policy Makers, Pharmaceutical Industry Leaders, and Academic Researchers in West Africa</w:t>
      </w:r>
    </w:p>
    <w:bookmarkStart w:id="20" w:name="abstract"/>
    <w:p>
      <w:pPr>
        <w:pStyle w:val="Heading3"/>
      </w:pPr>
      <w:r>
        <w:rPr>
          <w:u w:val="single"/>
        </w:rPr>
        <w:t xml:space="preserve">Abstract</w:t>
      </w:r>
    </w:p>
    <w:p>
      <w:pPr>
        <w:pStyle w:val="FirstParagraph"/>
      </w:pPr>
      <w:r>
        <w:t xml:space="preserve">This paper explores the critical evolution of the role of the Chemist within the rapidly developing healthcare infrastructure of Senegal Dakar. As a hub for economic and medical advancement in West Africa, Dakar faces unique challenges regarding drug accessibility, quality assurance, and public health education. This document argues that redefining the Chemist from a mere dispenser of goods to a pivotal community health practitioner is essential for achieving national health autonomy. Through an analysis of current market dynamics in Senegal Dakar, regulatory frameworks influencing pharmaceutical supply chains, and the socio-economic responsibilities borne by local practitioners, this study highlights how empowering the Chemist can significantly improve patient outcomes. The findings suggest that strategic investments in training and infrastructure within Senegal Dakar will yield substantial long-term benefits for regional health stability.</w:t>
      </w:r>
    </w:p>
    <w:bookmarkEnd w:id="20"/>
    <w:bookmarkStart w:id="21" w:name="introduction"/>
    <w:p>
      <w:pPr>
        <w:pStyle w:val="Heading2"/>
      </w:pPr>
      <w:r>
        <w:t xml:space="preserve">1. Introduction</w:t>
      </w:r>
    </w:p>
    <w:p>
      <w:pPr>
        <w:pStyle w:val="FirstParagraph"/>
      </w:pPr>
      <w:r>
        <w:t xml:space="preserve">The city of Senegal Dakar stands as a beacon of modernity and growth on the African continent. As the economic capital of Senegal, it serves as a critical node for trade, logistics, and healthcare services in West Africa. However, rapid urbanization and population growth have placed unprecedented strain on the healthcare system. In this context, the professional standing of the Chemist has become a subject of intense debate and strategic importance. Historically viewed primarily as retailers of medicinal products, Chemists are increasingly recognized as frontline guardians of public health.</w:t>
      </w:r>
    </w:p>
    <w:p>
      <w:pPr>
        <w:pStyle w:val="BodyText"/>
      </w:pPr>
      <w:r>
        <w:t xml:space="preserve">This conference paper aims to dissect the multifaceted role of the Chemist in Senegal Dakar today. It seeks to bridge the gap between traditional pharmaceutical practices and modern healthcare demands. By focusing on the specific context of Senegal Dakar, we can identify localized challenges such as counterfeit medication risks, supply chain inefficiencies, and language barriers in health communication. The objective is to propose a framework that elevates the status of the Chemist, thereby enhancing the overall resilience of the healthcare network in one of West Africa’s most vital cities.</w:t>
      </w:r>
    </w:p>
    <w:bookmarkEnd w:id="21"/>
    <w:bookmarkStart w:id="22" w:name="Xf418d0b06f6618dd36da66d3cccbb93d4b81e76"/>
    <w:p>
      <w:pPr>
        <w:pStyle w:val="Heading2"/>
      </w:pPr>
      <w:r>
        <w:t xml:space="preserve">2. The Socio-Economic Landscape of Senegal Dakar</w:t>
      </w:r>
    </w:p>
    <w:p>
      <w:pPr>
        <w:pStyle w:val="FirstParagraph"/>
      </w:pPr>
      <w:r>
        <w:t xml:space="preserve">To understand the role of any professional in this region, one must first appreciate the unique socio-economic fabric of Senegal Dakar. The city is characterized by a high density of informal settlements alongside rapidly developing commercial districts. For many residents, the Chemist represents not only a source for medication but also their primary point of contact with the formal healthcare system.</w:t>
      </w:r>
    </w:p>
    <w:p>
      <w:pPr>
        <w:pStyle w:val="BodyText"/>
      </w:pPr>
      <w:r>
        <w:t xml:space="preserve">In Senegal Dakar, access to specialized doctors can be limited by cost and distance for lower-income populations. Consequently, patients often self-diagnose or seek initial advice at local pharmacies. This reality places a heavy burden on the Chemist, who must possess not only scientific knowledge but also strong interpersonal and diagnostic triage skills. The cultural context of Senegal Dakar, which values community trust and oral tradition, means that the Chemist’s ability to communicate effectively in Wolof as well as French is crucial for effective patient care.</w:t>
      </w:r>
    </w:p>
    <w:bookmarkEnd w:id="22"/>
    <w:bookmarkStart w:id="23" w:name="X7ab57222e15907cfc991fea3c7a278fccd481e2"/>
    <w:p>
      <w:pPr>
        <w:pStyle w:val="Heading2"/>
      </w:pPr>
      <w:r>
        <w:t xml:space="preserve">3. Challenges Facing the Pharmaceutical Sector in Senegal Dakar</w:t>
      </w:r>
    </w:p>
    <w:p>
      <w:pPr>
        <w:pStyle w:val="FirstParagraph"/>
      </w:pPr>
      <w:r>
        <w:t xml:space="preserve">The pharmaceutical landscape in Senegal Dakar is fraught with complexities. One of the most pressing issues is the prevalence of substandard and falsified medical products. While regulatory bodies are strengthening their oversight, enforcement remains challenging due to the sheer volume of imports and informal distribution channels. The Chemist plays a dual role here: they are both victims of fraudulent suppliers and critical barriers against these dangerous products reaching consumers.</w:t>
      </w:r>
    </w:p>
    <w:p>
      <w:pPr>
        <w:pStyle w:val="BodyText"/>
      </w:pPr>
      <w:r>
        <w:t xml:space="preserve">Furthermore, supply chain disruptions frequently affect Senegal Dakar. Global events have highlighted the vulnerability of reliance on external pharmaceutical manufacturing hubs. Local sourcing and the development of robust distribution networks within Senegal Dakar are necessary to ensure continuity of care. The Chemist is often at the forefront of these logistical challenges, managing inventory levels during shortages and communicating realistic expectations to patients.</w:t>
      </w:r>
    </w:p>
    <w:bookmarkEnd w:id="23"/>
    <w:bookmarkStart w:id="27" w:name="X04204698f1a2377c48144527ff510f8433aebb1"/>
    <w:p>
      <w:pPr>
        <w:pStyle w:val="Heading2"/>
      </w:pPr>
      <w:r>
        <w:t xml:space="preserve">4. Redefining the Role: From Dispenser to Healthcare Partner</w:t>
      </w:r>
    </w:p>
    <w:p>
      <w:pPr>
        <w:pStyle w:val="FirstParagraph"/>
      </w:pPr>
      <w:r>
        <w:t xml:space="preserve">The core argument of this paper is that the traditional model of pharmacy practice is obsolete in the modern context of Senegal Dakar. The Chemist must evolve into a "Pharmaceutical Care Provider." This evolution involves several key components:</w:t>
      </w:r>
    </w:p>
    <w:bookmarkStart w:id="24" w:name="X2c2087e84b752a3d96fd34bf189b009618f3c11"/>
    <w:p>
      <w:pPr>
        <w:pStyle w:val="Heading3"/>
      </w:pPr>
      <w:r>
        <w:t xml:space="preserve">4.1 Clinical Competence and Continuous Education</w:t>
      </w:r>
    </w:p>
    <w:p>
      <w:pPr>
        <w:pStyle w:val="FirstParagraph"/>
      </w:pPr>
      <w:r>
        <w:t xml:space="preserve">In Senegal Dakar, continuous professional development is not optional; it is imperative. Chemists must engage in ongoing education regarding new treatments, infectious disease protocols (particularly relevant for malaria and tuberculosis management prevalent in the region), and chronic disease management such as diabetes and hypertension. Universities and professional bodies in Senegal Dakar must collaborate to create tailored curricula that address local health priorities.</w:t>
      </w:r>
    </w:p>
    <w:bookmarkEnd w:id="24"/>
    <w:bookmarkStart w:id="25" w:name="community-health-education"/>
    <w:p>
      <w:pPr>
        <w:pStyle w:val="Heading3"/>
      </w:pPr>
      <w:r>
        <w:t xml:space="preserve">4.2 Community Health Education</w:t>
      </w:r>
    </w:p>
    <w:p>
      <w:pPr>
        <w:pStyle w:val="FirstParagraph"/>
      </w:pPr>
      <w:r>
        <w:t xml:space="preserve">The Chemist is a trusted figure within the neighborhood of Senegal Dakar. Leveraging this trust, Chemists can lead educational campaigns regarding antibiotic resistance, vaccination importance, and maternal health. In a city where misinformation spreads rapidly through digital and social channels, the verified information provided by a local Chemist carries significant weight.</w:t>
      </w:r>
    </w:p>
    <w:bookmarkEnd w:id="25"/>
    <w:bookmarkStart w:id="26" w:name="integration-with-digital-health"/>
    <w:p>
      <w:pPr>
        <w:pStyle w:val="Heading3"/>
      </w:pPr>
      <w:r>
        <w:t xml:space="preserve">4.3 Integration with Digital Health</w:t>
      </w:r>
    </w:p>
    <w:p>
      <w:pPr>
        <w:pStyle w:val="FirstParagraph"/>
      </w:pPr>
      <w:r>
        <w:t xml:space="preserve">The adoption of telemedicine and digital record-keeping is growing in Senegal Dakar. Chemists must be integrated into these digital ecosystems to ensure seamless patient care pathways. This includes the ability to verify electronic prescriptions digitally, thereby reducing errors and improving data tracking for public health officials monitoring disease outbreaks.</w:t>
      </w:r>
    </w:p>
    <w:bookmarkEnd w:id="26"/>
    <w:bookmarkEnd w:id="27"/>
    <w:bookmarkStart w:id="28" w:name="policy-recommendations-for-stakeholders"/>
    <w:p>
      <w:pPr>
        <w:pStyle w:val="Heading2"/>
      </w:pPr>
      <w:r>
        <w:t xml:space="preserve">5. Policy Recommendations for Stakeholders</w:t>
      </w:r>
    </w:p>
    <w:p>
      <w:pPr>
        <w:pStyle w:val="FirstParagraph"/>
      </w:pPr>
      <w:r>
        <w:t xml:space="preserve">To fully realize the potential of this transformation, several policy adjustments are required in Senegal Dakar:</w:t>
      </w:r>
    </w:p>
    <w:p>
      <w:pPr>
        <w:numPr>
          <w:ilvl w:val="0"/>
          <w:numId w:val="1001"/>
        </w:numPr>
        <w:pStyle w:val="Compact"/>
      </w:pPr>
      <w:r>
        <w:rPr>
          <w:bCs/>
          <w:b/>
        </w:rPr>
        <w:t xml:space="preserve">Regulatory Support:</w:t>
      </w:r>
      <w:r>
        <w:t xml:space="preserve">The government must enforce strict quality control measures while simultaneously providing incentives for Chemists who invest in advanced training and digital infrastructure.</w:t>
      </w:r>
    </w:p>
    <w:p>
      <w:pPr>
        <w:numPr>
          <w:ilvl w:val="0"/>
          <w:numId w:val="1001"/>
        </w:numPr>
        <w:pStyle w:val="Compact"/>
      </w:pPr>
      <w:r>
        <w:rPr>
          <w:bCs/>
          <w:b/>
        </w:rPr>
        <w:t xml:space="preserve">Social Security Integration:</w:t>
      </w:r>
      <w:r>
        <w:t xml:space="preserve">Policies should encourage the integration of private pharmacies in Senegal Dakar into national health insurance schemes, making professional services more affordable and accessible to the broader population.</w:t>
      </w:r>
    </w:p>
    <w:p>
      <w:pPr>
        <w:numPr>
          <w:ilvl w:val="0"/>
          <w:numId w:val="1001"/>
        </w:numPr>
        <w:pStyle w:val="Compact"/>
      </w:pPr>
      <w:r>
        <w:rPr>
          <w:bCs/>
          <w:b/>
        </w:rPr>
        <w:t xml:space="preserve">Public-Private Partnerships:</w:t>
      </w:r>
      <w:r>
        <w:t xml:space="preserve">Collaborations between local hospitals, research institutions in Senegal Dakar, and community Chemists can facilitate better referral systems and data sharing.</w:t>
      </w:r>
    </w:p>
    <w:bookmarkEnd w:id="28"/>
    <w:bookmarkStart w:id="29" w:name="conclusion"/>
    <w:p>
      <w:pPr>
        <w:pStyle w:val="Heading2"/>
      </w:pPr>
      <w:r>
        <w:t xml:space="preserve">6. Conclusion</w:t>
      </w:r>
    </w:p>
    <w:p>
      <w:pPr>
        <w:pStyle w:val="FirstParagraph"/>
      </w:pPr>
      <w:r>
        <w:t xml:space="preserve">The trajectory of public health in Senegal Dakar depends heavily on the strength and adaptability of its pharmaceutical sector. The Chemist is no longer just a retailer but a cornerstone of community health resilience. By investing in their education, modernizing their tools, and legally recognizing their expanded scope of practice, Senegal can set a precedent for other West African nations.</w:t>
      </w:r>
    </w:p>
    <w:p>
      <w:pPr>
        <w:pStyle w:val="BodyText"/>
      </w:pPr>
      <w:r>
        <w:t xml:space="preserve">This conference paper serves as a call to action for policymakers, educators, and industry leaders. We must recognize that supporting the Chemist in Senegal Dakar is not merely an economic issue; it is a moral and strategic imperative. A empowered Chemist leads to healthier communities, reduced burden on hospitals, and greater national self-sufficiency in healthcare delivery. As Dakar continues to grow as a metropolitan hub, its health system must evolve with equal vigor, ensuring that the role of the Chemist is central to this progress.</w:t>
      </w:r>
    </w:p>
    <w:bookmarkEnd w:id="29"/>
    <w:bookmarkStart w:id="30"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Dakar Health Statistics Bureau. (2022). Annual Report on Urban Healthcare Access.</w:t>
      </w:r>
    </w:p>
    <w:p>
      <w:pPr>
        <w:numPr>
          <w:ilvl w:val="0"/>
          <w:numId w:val="1002"/>
        </w:numPr>
        <w:pStyle w:val="Compact"/>
      </w:pPr>
      <w:r>
        <w:t xml:space="preserve">African Union Pharmaceutical Market Harmonization Initiative. (2021). Strategies for Supply Chain Resilience in West Africa.</w:t>
      </w:r>
    </w:p>
    <w:p>
      <w:pPr>
        <w:numPr>
          <w:ilvl w:val="0"/>
          <w:numId w:val="1002"/>
        </w:numPr>
        <w:pStyle w:val="Compact"/>
      </w:pPr>
      <w:r>
        <w:t xml:space="preserve">Sene, M., &amp; Diop, A. (2019). "The Pharmacist as a Community Leader: Case Studies from Senegal." Journal of West African Public Health.</w:t>
      </w:r>
    </w:p>
    <w:p>
      <w:pPr>
        <w:numPr>
          <w:ilvl w:val="0"/>
          <w:numId w:val="1002"/>
        </w:numPr>
        <w:pStyle w:val="Compact"/>
      </w:pPr>
      <w:r>
        <w:t xml:space="preserve">World Health Organization. (2023). Guidelines on Integrating Pharmacy Services into Primary Healthcare.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Pharmaceutical Autonomy: The Strategic Role of the Chemist in Senegal Dakar's Healthcare Ecosystem</dc:title>
  <dc:creator/>
  <cp:keywords/>
  <dcterms:created xsi:type="dcterms:W3CDTF">2026-07-29T11:38:16Z</dcterms:created>
  <dcterms:modified xsi:type="dcterms:W3CDTF">2026-07-29T11:38:16Z</dcterms:modified>
</cp:coreProperties>
</file>

<file path=docProps/custom.xml><?xml version="1.0" encoding="utf-8"?>
<Properties xmlns="http://schemas.openxmlformats.org/officeDocument/2006/custom-properties" xmlns:vt="http://schemas.openxmlformats.org/officeDocument/2006/docPropsVTypes"/>
</file>