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Switzerland</w:t>
      </w:r>
      <w:r>
        <w:t xml:space="preserve"> </w:t>
      </w:r>
      <w:r>
        <w:t xml:space="preserve">Zurich:</w:t>
      </w:r>
      <w:r>
        <w:t xml:space="preserve"> </w:t>
      </w:r>
      <w:r>
        <w:t xml:space="preserve">Innovation,</w:t>
      </w:r>
      <w:r>
        <w:t xml:space="preserve"> </w:t>
      </w:r>
      <w:r>
        <w:t xml:space="preserve">Sustainability,</w:t>
      </w:r>
      <w:r>
        <w:t xml:space="preserve"> </w:t>
      </w:r>
      <w:r>
        <w:t xml:space="preserve">and</w:t>
      </w:r>
      <w:r>
        <w:t xml:space="preserve"> </w:t>
      </w:r>
      <w:r>
        <w:t xml:space="preserve">Regulatory</w:t>
      </w:r>
      <w:r>
        <w:t xml:space="preserve"> </w:t>
      </w:r>
      <w:r>
        <w:t xml:space="preserve">Excellence</w:t>
      </w:r>
    </w:p>
    <w:bookmarkStart w:id="28" w:name="X28eb776763cd48d16c80cea66d3ee12acc07602"/>
    <w:p>
      <w:pPr>
        <w:pStyle w:val="Heading1"/>
      </w:pPr>
      <w:r>
        <w:t xml:space="preserve">The Role of the Modern Chemist in Switzerland Zurich: Innovation, Sustainability, and Regulatory Excellence</w:t>
      </w:r>
    </w:p>
    <w:p>
      <w:pPr>
        <w:pStyle w:val="FirstParagraph"/>
      </w:pPr>
      <w:r>
        <w:rPr>
          <w:bCs/>
          <w:b/>
        </w:rPr>
        <w:t xml:space="preserve">Abstract:</w:t>
      </w:r>
    </w:p>
    <w:p>
      <w:pPr>
        <w:pStyle w:val="BodyText"/>
      </w:pPr>
      <w:r>
        <w:t xml:space="preserve">This paper explores the multifaceted role of the chemist within the unique scientific and industrial landscape of Switzerland Zurich. As a global hub for pharmaceutical innovation, precision manufacturing, and environmental stewardship, Switzerland Zurich presents distinct challenges and opportunities for chemical professionals. We analyze how modern chemists are integrating green chemistry principles with advanced analytical techniques to meet stringent Swiss regulatory standards while driving technological breakthroughs in life sciences and materials engineering.</w:t>
      </w:r>
    </w:p>
    <w:bookmarkStart w:id="20" w:name="introduction"/>
    <w:p>
      <w:pPr>
        <w:pStyle w:val="Heading2"/>
      </w:pPr>
      <w:r>
        <w:t xml:space="preserve">1. Introduction</w:t>
      </w:r>
    </w:p>
    <w:p>
      <w:pPr>
        <w:pStyle w:val="FirstParagraph"/>
      </w:pPr>
      <w:r>
        <w:t xml:space="preserve">The city of Switzerland Zurich stands as a beacon of scientific excellence, housing some of the world’s most prestigious research institutions, including ETH Zurich and the University of Zurich. Within this vibrant ecosystem, the chemist plays a pivotal role not merely as an experimenter but as a strategic innovator responsible for bridging theoretical science with practical application. In Switzerland Zurich, the demand for high-purity chemicals, advanced drug formulations, and sustainable industrial processes has elevated the profession to new heights.</w:t>
      </w:r>
    </w:p>
    <w:p>
      <w:pPr>
        <w:pStyle w:val="BodyText"/>
      </w:pPr>
      <w:r>
        <w:t xml:space="preserve">This conference paper aims to elucidate the specific responsibilities and contributions of the chemist in this region. By focusing on three core pillars—regulatory compliance within Swiss law, sustainability through green chemistry, and innovation in pharmaceutical research—we demonstrate how the modern chemist in Switzerland Zurich is shaping the future of global industry.</w:t>
      </w:r>
    </w:p>
    <w:bookmarkEnd w:id="20"/>
    <w:bookmarkStart w:id="21" w:name="X1636252ad314fe58bdd6983fe623ef2c65857f5"/>
    <w:p>
      <w:pPr>
        <w:pStyle w:val="Heading2"/>
      </w:pPr>
      <w:r>
        <w:t xml:space="preserve">2. The Regulatory Landscape: A Chemist’s Responsibility</w:t>
      </w:r>
    </w:p>
    <w:p>
      <w:pPr>
        <w:pStyle w:val="FirstParagraph"/>
      </w:pPr>
      <w:r>
        <w:t xml:space="preserve">In Switzerland Zurich, chemical safety and environmental protection are governed by some of the most rigorous frameworks in Europe. For any practicing chemist, understanding and adhering to these regulations is not optional; it is fundamental to professional competence. The Swiss Federal Act on the Protection against Harmful or Annoying Effects (Environmental Liability Act) and ordinances related to hazardous substances require meticulous documentation, risk assessment, and waste management protocols.</w:t>
      </w:r>
    </w:p>
    <w:p>
      <w:pPr>
        <w:pStyle w:val="BodyText"/>
      </w:pPr>
      <w:r>
        <w:t xml:space="preserve">The chemist in this region must serve as both scientist and compliance officer. This dual role involves ensuring that laboratory practices align with cantonal regulations while meeting federal standards. For instance, when handling volatile organic compounds or heavy metals in industrial settings across Switzerland Zurich, the chemist must implement real-time monitoring systems to prevent environmental contamination. Furthermore, the export of certain chemical precursors requires strict adherence to international control regimes, necessitating a deep understanding of geopolitical and legal contexts.</w:t>
      </w:r>
    </w:p>
    <w:p>
      <w:pPr>
        <w:pStyle w:val="BodyText"/>
      </w:pPr>
      <w:r>
        <w:t xml:space="preserve">Moreover, the proximity to European Union markets means that chemists in Switzerland Zurich often navigate both Swiss national laws and REACH (Registration, Evaluation, Authorisation and Restriction of Chemicals) regulations. This complexity requires a chemist with interdisciplinary skills, capable of interpreting complex legal texts and translating them into actionable laboratory protocols.</w:t>
      </w:r>
    </w:p>
    <w:bookmarkEnd w:id="21"/>
    <w:bookmarkStart w:id="22" w:name="Xe3518d050db914e0cbbfa2ee246a30a6cc90b9e"/>
    <w:p>
      <w:pPr>
        <w:pStyle w:val="Heading2"/>
      </w:pPr>
      <w:r>
        <w:t xml:space="preserve">3. Green Chemistry and Environmental Sustainability</w:t>
      </w:r>
    </w:p>
    <w:p>
      <w:pPr>
        <w:pStyle w:val="FirstParagraph"/>
      </w:pPr>
      <w:r>
        <w:t xml:space="preserve">Sustainability is no longer a buzzword in Switzerland Zurich; it is an economic imperative. The Swiss public holds environmental protection in high regard, driving industries to adopt sustainable practices. Here, the chemist leads the charge by implementing green chemistry principles—reducing waste, minimizing energy consumption, and utilizing renewable feedstocks.</w:t>
      </w:r>
    </w:p>
    <w:p>
      <w:pPr>
        <w:pStyle w:val="BodyText"/>
      </w:pPr>
      <w:r>
        <w:t xml:space="preserve">In pharmaceutical manufacturing hubs located in Switzerland Zurich, chemists are redesigning synthetic pathways to eliminate toxic solvents and reduce step counts in production. For example, catalytic methods that allow for higher atom economy are increasingly preferred over traditional stoichiometric reactions. This shift not only reduces environmental impact but also lowers operational costs, enhancing the competitiveness of companies operating in this region.</w:t>
      </w:r>
    </w:p>
    <w:p>
      <w:pPr>
        <w:pStyle w:val="BodyText"/>
      </w:pPr>
      <w:r>
        <w:t xml:space="preserve">Additionally, waste management strategies developed by chemists in Switzerland Zurich focus on circular economy models. Instead of treating chemical waste as a disposal problem, it is viewed as a resource recovery opportunity. Techniques such as solvent recycling and catalyst regeneration are standard practices taught and refined by academic institutions before being adopted by industry partners.</w:t>
      </w:r>
    </w:p>
    <w:bookmarkEnd w:id="22"/>
    <w:bookmarkStart w:id="23" w:name="innovation-in-pharmaceutical-research"/>
    <w:p>
      <w:pPr>
        <w:pStyle w:val="Heading2"/>
      </w:pPr>
      <w:r>
        <w:t xml:space="preserve">4. Innovation in Pharmaceutical Research</w:t>
      </w:r>
    </w:p>
    <w:p>
      <w:pPr>
        <w:pStyle w:val="FirstParagraph"/>
      </w:pPr>
      <w:r>
        <w:t xml:space="preserve">The pharmaceutical sector remains the cornerstone of Switzerland Zurich’s economy, contributing significantly to its GDP and global reputation. Within this sector, the chemist is at the forefront of drug discovery and development. The integration of computational chemistry with traditional wet-lab techniques has accelerated the timeline for bringing new therapies to market.</w:t>
      </w:r>
    </w:p>
    <w:p>
      <w:pPr>
        <w:pStyle w:val="BodyText"/>
      </w:pPr>
      <w:r>
        <w:t xml:space="preserve">Innovation in Switzerland Zurich is characterized by a collaborative approach between academia and industry. Chemists frequently engage in cross-disciplinary teams that include biologists, data scientists, and engineers. This synergy allows for the rapid screening of compound libraries using high-throughput experimentation (HTE), enabling the identification of potent drug candidates with minimal material waste.</w:t>
      </w:r>
    </w:p>
    <w:p>
      <w:pPr>
        <w:pStyle w:val="BodyText"/>
      </w:pPr>
      <w:r>
        <w:t xml:space="preserve">Furthermore, advances in analytical chemistry are crucial for quality control in this sector. Techniques such as Nuclear Magnetic Resonance (NMR) spectroscopy and Mass Spectrometry (MS) are employed to characterize novel molecules with extreme precision. In Switzerland Zurich, where product integrity is paramount, the chemist ensures that every batch meets exacting standards of purity and efficacy.</w:t>
      </w:r>
    </w:p>
    <w:bookmarkEnd w:id="23"/>
    <w:bookmarkStart w:id="24" w:name="education-and-professional-development"/>
    <w:p>
      <w:pPr>
        <w:pStyle w:val="Heading2"/>
      </w:pPr>
      <w:r>
        <w:t xml:space="preserve">5. Education and Professional Development</w:t>
      </w:r>
    </w:p>
    <w:p>
      <w:pPr>
        <w:pStyle w:val="FirstParagraph"/>
      </w:pPr>
      <w:r>
        <w:t xml:space="preserve">The continuous evolution of chemical sciences necessitates lifelong learning for professionals in Switzerland Zurich. Educational institutions play a critical role in preparing the next generation of chemists who are not only technically proficient but also ethically grounded and environmentally conscious.</w:t>
      </w:r>
    </w:p>
    <w:p>
      <w:pPr>
        <w:pStyle w:val="BodyText"/>
      </w:pPr>
      <w:r>
        <w:t xml:space="preserve">Courses offered by universities in Switzerland Zurich emphasize practical skills, such as laboratory safety management, data analysis using Python or R for chemical informatics, and ethical considerations in scientific research. Internship programs with leading corporations allow students to gain firsthand experience with the regulatory and operational realities faced by chemists on the job.</w:t>
      </w:r>
    </w:p>
    <w:p>
      <w:pPr>
        <w:pStyle w:val="BodyText"/>
      </w:pPr>
      <w:r>
        <w:t xml:space="preserve">Professional associations in Switzerland Zurich also contribute significantly to ongoing education through workshops and seminars focusing on emerging trends such as artificial intelligence in drug discovery, nanotechnology applications, and bioengineering. These initiatives ensure that the workforce remains adaptable and innovative.</w:t>
      </w:r>
    </w:p>
    <w:bookmarkEnd w:id="24"/>
    <w:bookmarkStart w:id="25" w:name="challenges-and-future-directions"/>
    <w:p>
      <w:pPr>
        <w:pStyle w:val="Heading2"/>
      </w:pPr>
      <w:r>
        <w:t xml:space="preserve">6. Challenges and Future Directions</w:t>
      </w:r>
    </w:p>
    <w:p>
      <w:pPr>
        <w:pStyle w:val="FirstParagraph"/>
      </w:pPr>
      <w:r>
        <w:t xml:space="preserve">Despite its strengths, the field faces several challenges. The global talent war for skilled chemists is intense, requiring Switzerland Zurich to offer competitive compensation packages and a high quality of life to attract top minds. Additionally, climate change poses ongoing threats to supply chains and raw material availability, prompting chemists to seek alternative sources for critical elements.</w:t>
      </w:r>
    </w:p>
    <w:p>
      <w:pPr>
        <w:pStyle w:val="BodyText"/>
      </w:pPr>
      <w:r>
        <w:t xml:space="preserve">Looking ahead, the role of the chemist in Switzerland Zurich will likely expand into areas such as carbon capture technologies and biodegradable materials. As global pressure mounts to reduce carbon footprints, Swiss industries are investing heavily in R&amp;D for decarbonization processes. Chemists will be instrumental in developing these solutions, leveraging their expertise to transform waste streams into valuable products.</w:t>
      </w:r>
    </w:p>
    <w:bookmarkEnd w:id="25"/>
    <w:bookmarkStart w:id="26" w:name="conclusion"/>
    <w:p>
      <w:pPr>
        <w:pStyle w:val="Heading2"/>
      </w:pPr>
      <w:r>
        <w:t xml:space="preserve">7. Conclusion</w:t>
      </w:r>
    </w:p>
    <w:p>
      <w:pPr>
        <w:pStyle w:val="FirstParagraph"/>
      </w:pPr>
      <w:r>
        <w:t xml:space="preserve">In conclusion, the chemist in Switzerland Zurich is a vital agent of change, driving innovation while upholding rigorous standards of safety and sustainability. The interplay between academic research, industrial application, and regulatory compliance creates a dynamic environment where scientific excellence thrives. By embracing green chemistry principles and leveraging advanced analytical tools, chemists are addressing some of the most pressing challenges facing modern society.</w:t>
      </w:r>
    </w:p>
    <w:p>
      <w:pPr>
        <w:pStyle w:val="BodyText"/>
      </w:pPr>
      <w:r>
        <w:t xml:space="preserve">As Switzerland Zurich continues to position itself as a leader in life sciences and sustainable technology, the contributions of its chemical professionals will remain indispensable. Future policies should support continued investment in education, research funding, and international collaboration to ensure that this region maintains its competitive edge on the global stage.</w:t>
      </w:r>
    </w:p>
    <w:bookmarkEnd w:id="26"/>
    <w:bookmarkStart w:id="27" w:name="references"/>
    <w:p>
      <w:pPr>
        <w:pStyle w:val="Heading2"/>
      </w:pPr>
      <w:r>
        <w:t xml:space="preserve">References</w:t>
      </w:r>
    </w:p>
    <w:p>
      <w:pPr>
        <w:pStyle w:val="FirstParagraph"/>
      </w:pPr>
      <w:r>
        <w:rPr>
          <w:iCs/>
          <w:i/>
        </w:rPr>
        <w:t xml:space="preserve">[Note: References would typically be listed here in a formal conference paper format, citing specific studies from ETH Zurich publications, Swiss Federal Office of Public Health reports, and industry white papers regarding chemical sustainability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Switzerland Zurich: Innovation, Sustainability, and Regulatory Excellence</dc:title>
  <dc:creator/>
  <dc:language>en</dc:language>
  <cp:keywords/>
  <dcterms:created xsi:type="dcterms:W3CDTF">2026-07-29T14:01:21Z</dcterms:created>
  <dcterms:modified xsi:type="dcterms:W3CDTF">2026-07-29T14:01:21Z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