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Advancing</w:t>
      </w:r>
      <w:r>
        <w:t xml:space="preserve"> </w:t>
      </w:r>
      <w:r>
        <w:t xml:space="preserve">Public</w:t>
      </w:r>
      <w:r>
        <w:t xml:space="preserve"> </w:t>
      </w:r>
      <w:r>
        <w:t xml:space="preserve">Health</w:t>
      </w:r>
      <w:r>
        <w:t xml:space="preserve"> </w:t>
      </w:r>
      <w:r>
        <w:t xml:space="preserve">and</w:t>
      </w:r>
      <w:r>
        <w:t xml:space="preserve"> </w:t>
      </w:r>
      <w:r>
        <w:t xml:space="preserve">Industrial</w:t>
      </w:r>
      <w:r>
        <w:t xml:space="preserve"> </w:t>
      </w:r>
      <w:r>
        <w:t xml:space="preserve">Development</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8" w:name="Xed579973f6dc2ff9b9ec8e2977c135946fa82ef"/>
    <w:p>
      <w:pPr>
        <w:pStyle w:val="Heading1"/>
      </w:pPr>
      <w:r>
        <w:t xml:space="preserve">The Role of the Chemist in Advancing Public Health and Industrial Development in Uganda Kampala</w:t>
      </w:r>
    </w:p>
    <w:p>
      <w:pPr>
        <w:pStyle w:val="FirstParagraph"/>
      </w:pPr>
      <w:r>
        <w:rPr>
          <w:bCs/>
          <w:b/>
        </w:rPr>
        <w:t xml:space="preserve">Dr. Sarah Nalubega</w:t>
      </w:r>
      <w:r>
        <w:br/>
      </w:r>
      <w:r>
        <w:t xml:space="preserve">Department of Pharmaceutical Sciences, Makerere University</w:t>
      </w:r>
      <w:r>
        <w:br/>
      </w:r>
      <w:r>
        <w:t xml:space="preserve">Kampala, Uganda</w:t>
      </w:r>
    </w:p>
    <w:bookmarkStart w:id="20" w:name="abstract"/>
    <w:p>
      <w:pPr>
        <w:pStyle w:val="Heading2"/>
      </w:pPr>
      <w:r>
        <w:t xml:space="preserve">Abstract</w:t>
      </w:r>
    </w:p>
    <w:p>
      <w:pPr>
        <w:pStyle w:val="FirstParagraph"/>
      </w:pPr>
      <w:r>
        <w:t xml:space="preserve">This conference paper examines the critical and multifaceted role of the professional chemist within the dynamic economic and social landscape of Uganda Kampala. As a rapidly urbanizing capital city, Kampala faces unique challenges regarding public health safety, pharmaceutical accessibility, environmental sustainability, and industrial growth. This study argues that qualified chemists are not merely laboratory technicians but are pivotal strategic assets in ensuring regulatory compliance, improving diagnostic accuracy for disease management (particularly HIV/AIDS and Malaria), and fostering local manufacturing capabilities. By analyzing current data from laboratories across Uganda Kampala and reviewing policy frameworks, this paper highlights the necessity of investing in chemical education, laboratory infrastructure, and interdisciplinary collaboration to secure a healthier future for the nation.</w:t>
      </w:r>
    </w:p>
    <w:p>
      <w:pPr>
        <w:pStyle w:val="BodyText"/>
      </w:pPr>
      <w:r>
        <w:rPr>
          <w:bCs/>
          <w:b/>
        </w:rPr>
        <w:t xml:space="preserve">Keywords:</w:t>
      </w:r>
      <w:r>
        <w:t xml:space="preserve"> </w:t>
      </w:r>
      <w:r>
        <w:t xml:space="preserve">Chemist, Uganda Kampala, Public Health Quality Control Pharmaceutical Regulation Industrial Chemistry Environmental Safety.</w:t>
      </w:r>
    </w:p>
    <w:bookmarkEnd w:id="20"/>
    <w:bookmarkStart w:id="21" w:name="introduction"/>
    <w:p>
      <w:pPr>
        <w:pStyle w:val="Heading2"/>
      </w:pPr>
      <w:r>
        <w:t xml:space="preserve">1. Introduction</w:t>
      </w:r>
    </w:p>
    <w:p>
      <w:pPr>
        <w:pStyle w:val="FirstParagraph"/>
      </w:pPr>
      <w:r>
        <w:t xml:space="preserve">The intersection of chemistry and daily life is undeniable, yet its professional application remains a cornerstone of modern societal development. In the context of</w:t>
      </w:r>
      <w:r>
        <w:t xml:space="preserve"> </w:t>
      </w:r>
      <w:r>
        <w:rPr>
          <w:bCs/>
          <w:b/>
        </w:rPr>
        <w:t xml:space="preserve">Uganda Kampala</w:t>
      </w:r>
      <w:r>
        <w:t xml:space="preserve">, the capital city’s rapid expansion has intensified the demand for reliable chemical services. From ensuring that imported medicines meet stringent safety standards to monitoring air quality in industrial zones, the presence of a competent</w:t>
      </w:r>
      <w:r>
        <w:t xml:space="preserve"> </w:t>
      </w:r>
      <w:r>
        <w:rPr>
          <w:bCs/>
          <w:b/>
        </w:rPr>
        <w:t xml:space="preserve">chemist</w:t>
      </w:r>
      <w:r>
        <w:t xml:space="preserve"> </w:t>
      </w:r>
      <w:r>
        <w:t xml:space="preserve">is essential for maintaining public trust and health.</w:t>
      </w:r>
    </w:p>
    <w:p>
      <w:pPr>
        <w:pStyle w:val="BodyText"/>
      </w:pPr>
      <w:r>
        <w:t xml:space="preserve">Kampala serves as the economic hub of Uganda, hosting major hospitals, research institutions such as Makerere University College of Health Sciences, and a growing number of pharmaceutical manufacturing plants. However, the city also grapples with issues such as counterfeit drugs—a pervasive problem across East Africa—and environmental pollution from waste disposal. These challenges necessitate a robust framework where registered chemists play authoritative roles in quality assurance and regulatory enforcement.</w:t>
      </w:r>
    </w:p>
    <w:bookmarkEnd w:id="21"/>
    <w:bookmarkStart w:id="22" w:name="public-health"/>
    <w:p>
      <w:pPr>
        <w:pStyle w:val="Heading2"/>
      </w:pPr>
      <w:r>
        <w:t xml:space="preserve">2. The Chemist in Public Health Diagnostics</w:t>
      </w:r>
    </w:p>
    <w:p>
      <w:pPr>
        <w:pStyle w:val="FirstParagraph"/>
      </w:pPr>
      <w:r>
        <w:t xml:space="preserve">In</w:t>
      </w:r>
      <w:r>
        <w:t xml:space="preserve"> </w:t>
      </w:r>
      <w:r>
        <w:rPr>
          <w:bCs/>
          <w:b/>
        </w:rPr>
        <w:t xml:space="preserve">Uganda Kampala</w:t>
      </w:r>
      <w:r>
        <w:t xml:space="preserve">, the burden of communicable diseases remains high, with Malaria, Tuberculosis (TB), and HIV/AIDS constituting significant portions of public health expenditures. The efficacy of treatment regimens depends heavily on accurate diagnostic testing. Herein lies the primary domain of clinical chemistry.</w:t>
      </w:r>
    </w:p>
    <w:p>
      <w:pPr>
        <w:pStyle w:val="BodyText"/>
      </w:pPr>
      <w:r>
        <w:t xml:space="preserve">Clinical chemists in Kampala’s hospitals and private laboratories are responsible for analyzing biological samples to detect pathogens, monitor drug levels (pharmacokinetics), and assess organ function. For instance, precise measurement of CD4 cell counts is vital for HIV patients to determine when to start or change antiretroviral therapy. Without the expertise of a trained chemist interpreting these results, clinical decisions may be flawed, leading to treatment failure or drug resistance.</w:t>
      </w:r>
    </w:p>
    <w:p>
      <w:pPr>
        <w:pStyle w:val="BodyText"/>
      </w:pPr>
      <w:r>
        <w:t xml:space="preserve">Furthermore, during outbreak scenarios—such as Cholera epidemics often seen in urban centers like Kampala due to sanitation issues—the role of the medical</w:t>
      </w:r>
      <w:r>
        <w:t xml:space="preserve"> </w:t>
      </w:r>
      <w:r>
        <w:rPr>
          <w:bCs/>
          <w:b/>
        </w:rPr>
        <w:t xml:space="preserve">chemist</w:t>
      </w:r>
      <w:r>
        <w:t xml:space="preserve"> </w:t>
      </w:r>
      <w:r>
        <w:t xml:space="preserve">expands. They must rapidly analyze water samples and tissue cultures to identify strains and guide immediate public health responses. Therefore, investing in the capacity of chemists directly correlates with improved survival rates and reduced morbidity in Uganda.</w:t>
      </w:r>
    </w:p>
    <w:bookmarkEnd w:id="22"/>
    <w:bookmarkStart w:id="23" w:name="pharmaceutical-quality"/>
    <w:p>
      <w:pPr>
        <w:pStyle w:val="Heading2"/>
      </w:pPr>
      <w:r>
        <w:t xml:space="preserve">3. Ensuring Pharmaceutical Quality Control</w:t>
      </w:r>
    </w:p>
    <w:p>
      <w:pPr>
        <w:pStyle w:val="FirstParagraph"/>
      </w:pPr>
      <w:r>
        <w:t xml:space="preserve">The market for pharmaceuticals in</w:t>
      </w:r>
      <w:r>
        <w:t xml:space="preserve"> </w:t>
      </w:r>
      <w:r>
        <w:rPr>
          <w:bCs/>
          <w:b/>
        </w:rPr>
        <w:t xml:space="preserve">Uganda Kampala</w:t>
      </w:r>
      <w:r>
        <w:t xml:space="preserve"> </w:t>
      </w:r>
      <w:r>
        <w:t xml:space="preserve">is extensive. While local manufacturing is growing, a significant portion of medications are imported. This reliance introduces the risk of substandard and falsified medicines entering the supply chain. The Food and Drugs Authority (FDA) Uganda plays a regulatory role, but its effectiveness relies on skilled professionals.</w:t>
      </w:r>
    </w:p>
    <w:p>
      <w:pPr>
        <w:pStyle w:val="BodyText"/>
      </w:pPr>
      <w:r>
        <w:t xml:space="preserve">The</w:t>
      </w:r>
      <w:r>
        <w:t xml:space="preserve"> </w:t>
      </w:r>
      <w:r>
        <w:rPr>
          <w:bCs/>
          <w:b/>
        </w:rPr>
        <w:t xml:space="preserve">chemist</w:t>
      </w:r>
      <w:r>
        <w:t xml:space="preserve"> </w:t>
      </w:r>
      <w:r>
        <w:t xml:space="preserve">acts as the gatekeeper in this process. In local pharmaceutical manufacturing hubs located within Kampala’s industrial areas, quality control chemists utilize techniques such as High-Performance Liquid Chromatography (HPLC) and Mass Spectrometry to verify the purity and potency of active pharmaceutical ingredients (APIs). They ensure that every batch produced meets the specifications set by international standards like those of the World Health Organization (WHO).</w:t>
      </w:r>
    </w:p>
    <w:p>
      <w:pPr>
        <w:pStyle w:val="BodyText"/>
      </w:pPr>
      <w:r>
        <w:t xml:space="preserve">Moreover, chemists are involved in stability testing, ensuring that medicines remain effective under Uganda’s tropical climate conditions. By conducting rigorous stress tests on drugs exposed to high humidity and temperature, they determine appropriate packaging solutions and expiration dates. This proactive approach safeguards consumers in Kampala against ineffective treatments.</w:t>
      </w:r>
    </w:p>
    <w:bookmarkEnd w:id="23"/>
    <w:bookmarkStart w:id="24" w:name="industrial-chemistry"/>
    <w:p>
      <w:pPr>
        <w:pStyle w:val="Heading2"/>
      </w:pPr>
      <w:r>
        <w:t xml:space="preserve">4. Industrial Chemistry and Environmental Sustainability</w:t>
      </w:r>
    </w:p>
    <w:p>
      <w:pPr>
        <w:pStyle w:val="FirstParagraph"/>
      </w:pPr>
      <w:r>
        <w:t xml:space="preserve">Beyond healthcare, the</w:t>
      </w:r>
      <w:r>
        <w:t xml:space="preserve"> </w:t>
      </w:r>
      <w:r>
        <w:rPr>
          <w:bCs/>
          <w:b/>
        </w:rPr>
        <w:t xml:space="preserve">chemist</w:t>
      </w:r>
      <w:r>
        <w:t xml:space="preserve"> </w:t>
      </w:r>
      <w:r>
        <w:t xml:space="preserve">is a key player in Uganda’s industrial development. Kampala hosts diverse industries including brewing, food processing, cosmetics, and construction material manufacturing. In these sectors, process chemists optimize production lines to increase yield while minimizing waste.</w:t>
      </w:r>
    </w:p>
    <w:p>
      <w:pPr>
        <w:pStyle w:val="BodyText"/>
      </w:pPr>
      <w:r>
        <w:t xml:space="preserve">A critical aspect of modern industry is environmental stewardship. Rapid urbanization in</w:t>
      </w:r>
      <w:r>
        <w:t xml:space="preserve"> </w:t>
      </w:r>
      <w:r>
        <w:rPr>
          <w:bCs/>
          <w:b/>
        </w:rPr>
        <w:t xml:space="preserve">Uganda Kampala</w:t>
      </w:r>
      <w:r>
        <w:t xml:space="preserve"> </w:t>
      </w:r>
      <w:r>
        <w:t xml:space="preserve">has led to increased industrial effluent discharge into water bodies such as the Nakivubo Channel and Lake Victoria. Industrial chemists are tasked with developing wastewater treatment protocols that neutralize toxic substances before they are released into the environment.</w:t>
      </w:r>
    </w:p>
    <w:p>
      <w:pPr>
        <w:pStyle w:val="BodyText"/>
      </w:pPr>
      <w:r>
        <w:t xml:space="preserve">This involves monitoring pH levels, heavy metal concentrations, and biochemical oxygen demand (BOD) in industrial waste. By implementing green chemistry principles—such as using less hazardous solvents and designing biodegradable products—chemists help reduce the ecological footprint of Kampala’s industries. This not only protects public health but also ensures that Uganda meets international environmental agreements.</w:t>
      </w:r>
    </w:p>
    <w:bookmarkEnd w:id="24"/>
    <w:bookmarkStart w:id="25" w:name="education"/>
    <w:p>
      <w:pPr>
        <w:pStyle w:val="Heading2"/>
      </w:pPr>
      <w:r>
        <w:t xml:space="preserve">5. Challenges in Education and Professional Development</w:t>
      </w:r>
    </w:p>
    <w:p>
      <w:pPr>
        <w:pStyle w:val="FirstParagraph"/>
      </w:pPr>
      <w:r>
        <w:t xml:space="preserve">Despite these vital roles, the sector faces challenges regarding education and infrastructure. While universities in</w:t>
      </w:r>
      <w:r>
        <w:t xml:space="preserve"> </w:t>
      </w:r>
      <w:r>
        <w:rPr>
          <w:bCs/>
          <w:b/>
        </w:rPr>
        <w:t xml:space="preserve">Uganda Kampala</w:t>
      </w:r>
      <w:r>
        <w:t xml:space="preserve">, including Makerere University, produce chemistry graduates, there is often a gap between academic training and industry requirements. Many students lack exposure to modern analytical instrumentation due to budget constraints.</w:t>
      </w:r>
    </w:p>
    <w:p>
      <w:pPr>
        <w:pStyle w:val="BodyText"/>
      </w:pPr>
      <w:r>
        <w:t xml:space="preserve">To address this, continuous professional development (CPD) programs are essential. Partnerships between academia and the private sector can facilitate internships where aspiring chemists gain hands-on experience in real-world settings, such as hospital labs or manufacturing plants. Additionally, access to updated scientific literature and international conferences allows local professionals to stay abreast of global advancements.</w:t>
      </w:r>
    </w:p>
    <w:p>
      <w:pPr>
        <w:pStyle w:val="BodyText"/>
      </w:pPr>
      <w:r>
        <w:t xml:space="preserve">Government policy must also support the registration and regulation of practicing</w:t>
      </w:r>
      <w:r>
        <w:t xml:space="preserve"> </w:t>
      </w:r>
      <w:r>
        <w:rPr>
          <w:bCs/>
          <w:b/>
        </w:rPr>
        <w:t xml:space="preserve">chemists</w:t>
      </w:r>
      <w:r>
        <w:t xml:space="preserve">. Strengthening the legal framework to penalize unqualified individuals who offer chemical services can protect public safety. Encouraging membership in professional bodies like the Chemists Registration Board ensures ethical standards are maintained.</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chemist</w:t>
      </w:r>
      <w:r>
        <w:t xml:space="preserve"> </w:t>
      </w:r>
      <w:r>
        <w:t xml:space="preserve">is an indispensable figure in the socio-economic fabric of</w:t>
      </w:r>
      <w:r>
        <w:t xml:space="preserve"> </w:t>
      </w:r>
      <w:r>
        <w:rPr>
          <w:bCs/>
          <w:b/>
        </w:rPr>
        <w:t xml:space="preserve">Uganda Kampala</w:t>
      </w:r>
      <w:r>
        <w:t xml:space="preserve">. From safeguarding public health through accurate diagnostics and pharmaceutical quality control to driving industrial growth and environmental sustainability, their contributions are far-reaching. As Kampala continues to evolve into a modern African metropolis, prioritizing the development of chemical expertise must remain a strategic imperative.</w:t>
      </w:r>
    </w:p>
    <w:p>
      <w:pPr>
        <w:pStyle w:val="BodyText"/>
      </w:pPr>
      <w:r>
        <w:t xml:space="preserve">Future initiatives should focus on upgrading laboratory infrastructure, enhancing curricula in chemistry education, and fostering collaboration between regulatory bodies and industry stakeholders. By doing so, Uganda can leverage the power of chemistry to improve lives, boost economic productivity, and ensure a sustainable environment for future generations.</w:t>
      </w:r>
    </w:p>
    <w:bookmarkEnd w:id="26"/>
    <w:bookmarkStart w:id="27" w:name="references"/>
    <w:p>
      <w:pPr>
        <w:pStyle w:val="Heading2"/>
      </w:pPr>
      <w:r>
        <w:t xml:space="preserve">References</w:t>
      </w:r>
    </w:p>
    <w:p>
      <w:pPr>
        <w:numPr>
          <w:ilvl w:val="0"/>
          <w:numId w:val="1001"/>
        </w:numPr>
        <w:pStyle w:val="Compact"/>
      </w:pPr>
      <w:r>
        <w:t xml:space="preserve">National Drug Authority Uganda. (2023).</w:t>
      </w:r>
      <w:r>
        <w:t xml:space="preserve"> </w:t>
      </w:r>
      <w:r>
        <w:rPr>
          <w:iCs/>
          <w:i/>
        </w:rPr>
        <w:t xml:space="preserve">National Policy on Quality Assurance of Medicines in Uganda.</w:t>
      </w:r>
    </w:p>
    <w:p>
      <w:pPr>
        <w:numPr>
          <w:ilvl w:val="0"/>
          <w:numId w:val="1001"/>
        </w:numPr>
        <w:pStyle w:val="Compact"/>
      </w:pPr>
      <w:r>
        <w:t xml:space="preserve">Makerere University College of Health Sciences. (2024).</w:t>
      </w:r>
      <w:r>
        <w:t xml:space="preserve"> </w:t>
      </w:r>
      <w:r>
        <w:rPr>
          <w:iCs/>
          <w:i/>
        </w:rPr>
        <w:t xml:space="preserve">Anual Report on Clinical Laboratory Services in Kampala Region.</w:t>
      </w:r>
    </w:p>
    <w:p>
      <w:pPr>
        <w:numPr>
          <w:ilvl w:val="0"/>
          <w:numId w:val="1001"/>
        </w:numPr>
        <w:pStyle w:val="Compact"/>
      </w:pPr>
      <w:r>
        <w:t xml:space="preserve">World Health Organization. (2022).</w:t>
      </w:r>
      <w:r>
        <w:t xml:space="preserve"> </w:t>
      </w:r>
      <w:r>
        <w:rPr>
          <w:iCs/>
          <w:i/>
        </w:rPr>
        <w:t xml:space="preserve">Situation Analysis of Counterfeit Medicines in East Africa.</w:t>
      </w:r>
    </w:p>
    <w:p>
      <w:pPr>
        <w:numPr>
          <w:ilvl w:val="0"/>
          <w:numId w:val="1001"/>
        </w:numPr>
        <w:pStyle w:val="Compact"/>
      </w:pPr>
      <w:r>
        <w:t xml:space="preserve">Kampala Capital City Authority. (2023).</w:t>
      </w:r>
      <w:r>
        <w:t xml:space="preserve"> </w:t>
      </w:r>
      <w:r>
        <w:rPr>
          <w:iCs/>
          <w:i/>
        </w:rPr>
        <w:t xml:space="preserve">Status Report on Industrial Waste Management and Environmental Compliance.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Advancing Public Health and Industrial Development in Uganda Kampala</dc:title>
  <dc:creator/>
  <dc:language>en</dc:language>
  <cp:keywords/>
  <dcterms:created xsi:type="dcterms:W3CDTF">2026-07-29T05:11:48Z</dcterms:created>
  <dcterms:modified xsi:type="dcterms:W3CDTF">2026-07-29T05:11:48Z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