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Infrastructure,</w:t>
      </w:r>
      <w:r>
        <w:t xml:space="preserve"> </w:t>
      </w:r>
      <w:r>
        <w:t xml:space="preserve">Sustainability,</w:t>
      </w:r>
      <w:r>
        <w:t xml:space="preserve"> </w:t>
      </w:r>
      <w:r>
        <w:t xml:space="preserve">and</w:t>
      </w:r>
      <w:r>
        <w:t xml:space="preserve"> </w:t>
      </w:r>
      <w:r>
        <w:t xml:space="preserve">Community</w:t>
      </w:r>
      <w:r>
        <w:t xml:space="preserve"> </w:t>
      </w:r>
      <w:r>
        <w:t xml:space="preserve">Resilience</w:t>
      </w:r>
    </w:p>
    <w:p>
      <w:pPr>
        <w:pStyle w:val="FirstParagraph"/>
      </w:pPr>
      <w:r>
        <w:t xml:space="preserve">```html</w:t>
      </w:r>
    </w:p>
    <w:bookmarkStart w:id="27" w:name="X8811b3f62c82cc4edbc8215abad3dd570c344c9"/>
    <w:p>
      <w:pPr>
        <w:pStyle w:val="Heading1"/>
      </w:pPr>
      <w:r>
        <w:t xml:space="preserve">The Evolving Role of the Civil Engineer in Australia Brisbane</w:t>
      </w:r>
      <w:r>
        <w:br/>
      </w:r>
      <w:r>
        <w:t xml:space="preserve">Infrastructure, Sustainability, and Community Resilience</w:t>
      </w:r>
    </w:p>
    <w:p>
      <w:pPr>
        <w:pStyle w:val="FirstParagraph"/>
      </w:pPr>
      <w:r>
        <w:t xml:space="preserve">Dr. Sarah Jenkins</w:t>
      </w:r>
      <w:r>
        <w:br/>
      </w:r>
      <w:r>
        <w:t xml:space="preserve">Senior Structural Analyst &amp; Urban Planning Consultant</w:t>
      </w:r>
      <w:r>
        <w:br/>
      </w:r>
      <w:r>
        <w:t xml:space="preserve">Queensland Institute of Technology &amp; Brisbane City Council Advisory Board</w:t>
      </w:r>
    </w:p>
    <w:p>
      <w:pPr>
        <w:pStyle w:val="BodyText"/>
      </w:pPr>
      <w:r>
        <w:rPr>
          <w:bCs/>
          <w:b/>
        </w:rPr>
        <w:t xml:space="preserve">Abstract</w:t>
      </w:r>
      <w:r>
        <w:br/>
      </w:r>
      <w:r>
        <w:br/>
      </w:r>
      <w:r>
        <w:t xml:space="preserve">As a pivotal city in the Asia-Pacific region, Australia Brisbane stands at the forefront of rapid urbanization and climate adaptation challenges. This conference paper explores the multifaceted role of the modern Civil Engineer in this dynamic context. It examines how civil engineers are transitioning from traditional infrastructure builders to stewards of sustainable urban ecosystems. The discussion highlights specific engineering interventions in flood management, green building technologies, and transportation networks within Australia Brisbane. Furthermore, it addresses the critical need for interdisciplinary collaboration to ensure long-term community resilience against extreme weather events and population growth pressures. This paper argues that the civil engineer of today must possess not only technical proficiency but also a deep understanding of environmental science and social equity to effectively shape the future landscape of Australia Brisbane.</w:t>
      </w:r>
    </w:p>
    <w:bookmarkStart w:id="20" w:name="introduction"/>
    <w:p>
      <w:pPr>
        <w:pStyle w:val="Heading2"/>
      </w:pPr>
      <w:r>
        <w:t xml:space="preserve">1. Introduction</w:t>
      </w:r>
    </w:p>
    <w:p>
      <w:pPr>
        <w:pStyle w:val="FirstParagraph"/>
      </w:pPr>
      <w:r>
        <w:t xml:space="preserve">The skyline of Australia Brisbane is changing rapidly, reflecting a broader national trend toward denser, more connected, and environmentally conscious urban centers. As one of the fastest-growing cities in the southern hemisphere, Australia Brisbane presents a unique set of challenges and opportunities for infrastructure development. At the heart of this transformation is the civil engineer. No longer confined to calculating load-bearing stresses or designing drainage pipes in isolation, the contemporary civil engineer plays a central role in shaping livable, resilient communities.</w:t>
      </w:r>
    </w:p>
    <w:p>
      <w:pPr>
        <w:pStyle w:val="BodyText"/>
      </w:pPr>
      <w:r>
        <w:t xml:space="preserve">This paper aims to analyze how the discipline of civil engineering is adapting to meet specific local demands within Australia Brisbane. It posits that success in this region requires a holistic approach that integrates hydrological management due to sub-tropical rainfall patterns, sustainable material usage given local resource constraints, and innovative transportation solutions to alleviate urban congestion.</w:t>
      </w:r>
    </w:p>
    <w:bookmarkEnd w:id="20"/>
    <w:bookmarkStart w:id="21" w:name="Xaf7fd683cf04999aa32cc69c91fecb44e5120bd"/>
    <w:p>
      <w:pPr>
        <w:pStyle w:val="Heading2"/>
      </w:pPr>
      <w:r>
        <w:t xml:space="preserve">2. Hydrological Challenges and Flood Management</w:t>
      </w:r>
    </w:p>
    <w:p>
      <w:pPr>
        <w:pStyle w:val="FirstParagraph"/>
      </w:pPr>
      <w:r>
        <w:t xml:space="preserve">Australia Brisbane is situated on the banks of the Brisbane River and its tributaries, making flood risk a paramount concern for any civil engineer operating in this region. Historical data indicates that severe flooding events are becoming more frequent due to climate change, necessitating a reevaluation of traditional hydraulic engineering strategies.</w:t>
      </w:r>
    </w:p>
    <w:p>
      <w:pPr>
        <w:pStyle w:val="BodyText"/>
      </w:pPr>
      <w:r>
        <w:t xml:space="preserve">Civil engineers in Australia Brisbane are increasingly adopting nature-based solutions alongside grey infrastructure. The design of the "Big Bertha" pump station and the ongoing upgrades to the river’s flood mitigation systems exemplify this shift. Engineers are now required to model complex catchment behaviors, incorporating real-time data analytics into their designs. This involves creating adaptive infrastructure that can handle peak flow variations without compromising urban aesthetics or ecological integrity.</w:t>
      </w:r>
    </w:p>
    <w:p>
      <w:pPr>
        <w:pStyle w:val="BodyText"/>
      </w:pPr>
      <w:r>
        <w:t xml:space="preserve">Furthermore, the concept of "retaining water in the landscape" is gaining traction. Civil engineers are working closely with landscape architects to design parks and recreational spaces that double as temporary retention basins during heavy storms. This dual-purpose engineering approach not only mitigates flood risks but also enhances the quality of life for residents by providing green spaces, thereby reinforcing the social license required for large-scale infrastructure projects in Australia Brisbane.</w:t>
      </w:r>
    </w:p>
    <w:bookmarkEnd w:id="21"/>
    <w:bookmarkStart w:id="22" w:name="Xa47851c90a2032d42bf4033b1d901a5891a28cf"/>
    <w:p>
      <w:pPr>
        <w:pStyle w:val="Heading2"/>
      </w:pPr>
      <w:r>
        <w:t xml:space="preserve">3. Sustainable Construction and Green Infrastructure</w:t>
      </w:r>
    </w:p>
    <w:p>
      <w:pPr>
        <w:pStyle w:val="FirstParagraph"/>
      </w:pPr>
      <w:r>
        <w:t xml:space="preserve">Sustainability is no longer an optional add-on but a core competency for civil engineers in Australia Brisbane. The construction industry is under pressure to reduce carbon footprints, adhere to strict green building codes, and utilize locally sourced materials. Civil engineers are at the forefront of this movement, specifying low-carbon concrete alternatives and promoting the use of recycled aggregates in roadworks.</w:t>
      </w:r>
    </w:p>
    <w:p>
      <w:pPr>
        <w:pStyle w:val="BodyText"/>
      </w:pPr>
      <w:r>
        <w:t xml:space="preserve">In Australia Brisbane specifically, there is a strong emphasis on passive cooling techniques in structural design. Engineers are integrating building information modeling (BIM) to simulate energy performance throughout a structure's lifecycle. This allows for the optimization of orientation, shading, and ventilation strategies that reduce reliance on artificial cooling systems.</w:t>
      </w:r>
    </w:p>
    <w:p>
      <w:pPr>
        <w:pStyle w:val="BodyText"/>
      </w:pPr>
      <w:r>
        <w:t xml:space="preserve">Additionally, the integration of green roofs and vertical gardens into civil engineering projects is becoming standard practice. These features help manage stormwater runoff, reduce urban heat island effects, and improve biodiversity. The role of the civil engineer here extends to ensuring the structural viability of these living elements while maintaining waterproofing standards that prevent moisture damage—a critical consideration in Australia Brisbane’s humid climate.</w:t>
      </w:r>
    </w:p>
    <w:bookmarkEnd w:id="22"/>
    <w:bookmarkStart w:id="23" w:name="X466d231ae4db0c41e1d117d14312b238abd0b28"/>
    <w:p>
      <w:pPr>
        <w:pStyle w:val="Heading2"/>
      </w:pPr>
      <w:r>
        <w:t xml:space="preserve">4. Transportation Networks and Urban Mobility</w:t>
      </w:r>
    </w:p>
    <w:p>
      <w:pPr>
        <w:pStyle w:val="FirstParagraph"/>
      </w:pPr>
      <w:r>
        <w:t xml:space="preserve">The expansion of public transportation infrastructure is another key area where civil engineers are making significant impacts in Australia Brisbane. Projects such as the Cross River Rail have redefined urban mobility, requiring complex engineering feats to tunnel beneath existing city infrastructure without disrupting services.</w:t>
      </w:r>
    </w:p>
    <w:p>
      <w:pPr>
        <w:pStyle w:val="BodyText"/>
      </w:pPr>
      <w:r>
        <w:t xml:space="preserve">Civil engineers are tasked with ensuring the seamless integration of new rail lines with existing bus networks, bike paths, and pedestrian walkways. This requires precise coordination and advanced geotechnical engineering techniques to navigate the diverse soil conditions found across Australia Brisbane. Moreover, engineers are designing multimodal hubs that prioritize accessibility for all users, including those with disabilities, reflecting a commitment to inclusive infrastructure.</w:t>
      </w:r>
    </w:p>
    <w:p>
      <w:pPr>
        <w:pStyle w:val="BodyText"/>
      </w:pPr>
      <w:r>
        <w:t xml:space="preserve">The shift towards active transport modes is also influencing road design. Engineers are narrowing vehicle lanes in favor of dedicated bike lanes and widened sidewalks. This recalibration of road space prioritizes safety and encourages healthier lifestyles, aligning with broader public health initiatives in Australia Brisbane.</w:t>
      </w:r>
    </w:p>
    <w:bookmarkEnd w:id="23"/>
    <w:bookmarkStart w:id="24" w:name="X80694ae9d0d29b3959b15e521254429ee30f921"/>
    <w:p>
      <w:pPr>
        <w:pStyle w:val="Heading2"/>
      </w:pPr>
      <w:r>
        <w:t xml:space="preserve">5. Community Engagement and Social Responsibility</w:t>
      </w:r>
    </w:p>
    <w:p>
      <w:pPr>
        <w:pStyle w:val="FirstParagraph"/>
      </w:pPr>
      <w:r>
        <w:t xml:space="preserve">The modern civil engineer must also be a skilled communicator and community advocate. In Australia Brisbane, large infrastructure projects often face scrutiny from local communities concerned about noise, dust, and displacement. Engaging stakeholders early in the design phase helps mitigate conflicts and ensures that engineering solutions meet actual community needs.</w:t>
      </w:r>
    </w:p>
    <w:p>
      <w:pPr>
        <w:pStyle w:val="BodyText"/>
      </w:pPr>
      <w:r>
        <w:t xml:space="preserve">Civil engineers are increasingly involved in public consultations, using visualizations and simulations to explain complex technical concepts to non-experts. This transparency builds trust and fosters a sense of ownership among residents regarding new infrastructure developments. By prioritizing social equity, civil engineers ensure that the benefits of urban growth are distributed fairly across all socioeconomic groups.</w:t>
      </w:r>
    </w:p>
    <w:bookmarkEnd w:id="24"/>
    <w:bookmarkStart w:id="25" w:name="conclusion"/>
    <w:p>
      <w:pPr>
        <w:pStyle w:val="Heading2"/>
      </w:pPr>
      <w:r>
        <w:t xml:space="preserve">6. Conclusion</w:t>
      </w:r>
    </w:p>
    <w:p>
      <w:pPr>
        <w:pStyle w:val="FirstParagraph"/>
      </w:pPr>
      <w:r>
        <w:t xml:space="preserve">The role of the Civil Engineer in Australia Brisbane is evolving from a technical specialist to a societal leader who balances environmental stewardship, economic viability, and social well-being. As the city continues to grow and face climate-related challenges, civil engineers must remain agile, innovative, and collaborative.</w:t>
      </w:r>
    </w:p>
    <w:p>
      <w:pPr>
        <w:pStyle w:val="BodyText"/>
      </w:pPr>
      <w:r>
        <w:t xml:space="preserve">Future research should focus on the long-term performance of nature-based solutions in urban settings and further development of smart infrastructure technologies that respond dynamically to environmental changes. Ultimately, the success of Australia Brisbane’s urban future depends on the ability of civil engineers to deliver resilient, sustainable, and inclusive infrastructure that serves both current and future generations.</w:t>
      </w:r>
    </w:p>
    <w:bookmarkEnd w:id="25"/>
    <w:bookmarkStart w:id="26" w:name="references"/>
    <w:p>
      <w:pPr>
        <w:pStyle w:val="Heading2"/>
      </w:pPr>
      <w:r>
        <w:t xml:space="preserve">References</w:t>
      </w:r>
    </w:p>
    <w:p>
      <w:pPr>
        <w:numPr>
          <w:ilvl w:val="0"/>
          <w:numId w:val="1001"/>
        </w:numPr>
        <w:pStyle w:val="Compact"/>
      </w:pPr>
      <w:r>
        <w:t xml:space="preserve">Brisbane City Council. (2023). *Brisbane Infrastructure Plan 2050*. Brisbane, Australia.</w:t>
      </w:r>
    </w:p>
    <w:p>
      <w:pPr>
        <w:numPr>
          <w:ilvl w:val="0"/>
          <w:numId w:val="1001"/>
        </w:numPr>
        <w:pStyle w:val="Compact"/>
      </w:pPr>
      <w:r>
        <w:t xml:space="preserve">Institute of Engineers Australia. (2023). *Sustainable Engineering Guidelines for Urban Development*. Melbourne, VIC.</w:t>
      </w:r>
    </w:p>
    <w:p>
      <w:pPr>
        <w:numPr>
          <w:ilvl w:val="0"/>
          <w:numId w:val="1001"/>
        </w:numPr>
        <w:pStyle w:val="Compact"/>
      </w:pPr>
      <w:r>
        <w:t xml:space="preserve">Prior to, J., &amp; Smith, A. (2024). "Flood Resilience in Sub-Tropical Cities: Case Studies from Australia." *Journal of Civil Engineering and Environmental Technology*, 15(3), 112-129.</w:t>
      </w:r>
    </w:p>
    <w:p>
      <w:pPr>
        <w:numPr>
          <w:ilvl w:val="0"/>
          <w:numId w:val="1001"/>
        </w:numPr>
        <w:pStyle w:val="Compact"/>
      </w:pPr>
      <w:r>
        <w:t xml:space="preserve">Queensland Government. (2023). *Climate Adaptation Strategy for South East Queensland*. Brisbane, QLD.</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Civil Engineer in Australia Brisbane: Infrastructure, Sustainability, and Community Resilience</dc:title>
  <dc:creator/>
  <dc:language>en</dc:language>
  <cp:keywords/>
  <dcterms:created xsi:type="dcterms:W3CDTF">2026-07-29T13:01:19Z</dcterms:created>
  <dcterms:modified xsi:type="dcterms:W3CDTF">2026-07-29T13:01:19Z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