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Development</w:t>
      </w:r>
      <w:r>
        <w:t xml:space="preserve"> </w:t>
      </w:r>
      <w:r>
        <w:t xml:space="preserve">in</w:t>
      </w:r>
      <w:r>
        <w:t xml:space="preserve"> </w:t>
      </w:r>
      <w:r>
        <w:t xml:space="preserve">Australia</w:t>
      </w:r>
      <w:r>
        <w:t xml:space="preserve"> </w:t>
      </w:r>
      <w:r>
        <w:t xml:space="preserve">Melbourne: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p>
    <w:bookmarkStart w:id="28" w:name="X21f445c7fb4fa7a7c29be8199a8a700dd19fb40"/>
    <w:p>
      <w:pPr>
        <w:pStyle w:val="Heading1"/>
      </w:pPr>
      <w:r>
        <w:t xml:space="preserve">Sustainable Infrastructure Development in Australia Melbourne:</w:t>
      </w:r>
      <w:r>
        <w:br/>
      </w:r>
      <w:r>
        <w:t xml:space="preserve">The Evolving Role of the Civil Engineer</w:t>
      </w:r>
    </w:p>
    <w:p>
      <w:pPr>
        <w:pStyle w:val="FirstParagraph"/>
      </w:pPr>
      <w:r>
        <w:rPr>
          <w:bCs/>
          <w:b/>
        </w:rPr>
        <w:t xml:space="preserve">J. D. Smith, P. Eng.</w:t>
      </w:r>
      <w:r>
        <w:br/>
      </w:r>
      <w:r>
        <w:t xml:space="preserve">Department of Infrastructure and Urban Planning</w:t>
      </w:r>
      <w:r>
        <w:br/>
      </w:r>
      <w:r>
        <w:t xml:space="preserve">University of Melbourne, Victoria, Australia</w:t>
      </w:r>
    </w:p>
    <w:bookmarkStart w:id="20" w:name="abstract"/>
    <w:p>
      <w:pPr>
        <w:pStyle w:val="Heading2"/>
      </w:pPr>
      <w:r>
        <w:t xml:space="preserve">Abstract</w:t>
      </w:r>
    </w:p>
    <w:p>
      <w:pPr>
        <w:pStyle w:val="FirstParagraph"/>
      </w:pPr>
      <w:r>
        <w:t xml:space="preserve">The rapid urbanization of major Australian cities has placed unprecedented demands on infrastructure systems. This paper examines the critical role of the Civil Engineer in navigating the complex challenges faced by Australia Melbourne. Specifically, it analyzes how modern civil engineering practices must adapt to climate change mitigation, sustainable material usage, and resilient design frameworks. The discussion highlights that traditional engineering methodologies are no longer sufficient; instead, a holistic approach integrating environmental stewardship with structural integrity is required to ensure the long-term viability of infrastructure in Australia Melbourne.</w:t>
      </w:r>
    </w:p>
    <w:bookmarkEnd w:id="20"/>
    <w:bookmarkStart w:id="21" w:name="introduction"/>
    <w:p>
      <w:pPr>
        <w:pStyle w:val="Heading2"/>
      </w:pPr>
      <w:r>
        <w:t xml:space="preserve">1. Introduction</w:t>
      </w:r>
    </w:p>
    <w:p>
      <w:pPr>
        <w:pStyle w:val="FirstParagraph"/>
      </w:pPr>
      <w:r>
        <w:t xml:space="preserve">The landscape of Australia Melbourne is undergoing a profound transformation. As one of the fastest-growing metropolitan regions in the Southern Hemisphere, it presents a unique case study for urban infrastructure development. The city’s population growth, coupled with its specific geographical and climatic conditions, necessitates a re-evaluation of how Civil Engineer professionals approach project planning and execution. In recent years, the term "Civil Engineer" has shifted from being synonymous merely with construction oversight to encompassing broader responsibilities in environmental management and sustainable urban design.</w:t>
      </w:r>
    </w:p>
    <w:p>
      <w:pPr>
        <w:pStyle w:val="BodyText"/>
      </w:pPr>
      <w:r>
        <w:t xml:space="preserve">This paper argues that the efficacy of infrastructure projects in Australia Melbourne is directly correlated with the ability of Civil Engineers to integrate resilience planning into their foundational designs. We explore three primary domains: water resource management, structural resilience against extreme weather events, and the adoption of green construction materials. By focusing on these areas, we demonstrate how Civil Engineer professionals are pivotal in shaping a sustainable future for Australia Melbourne.</w:t>
      </w:r>
    </w:p>
    <w:bookmarkEnd w:id="21"/>
    <w:bookmarkStart w:id="22" w:name="climate-resilience-and-water-management"/>
    <w:p>
      <w:pPr>
        <w:pStyle w:val="Heading2"/>
      </w:pPr>
      <w:r>
        <w:t xml:space="preserve">2. Climate Resilience and Water Management</w:t>
      </w:r>
    </w:p>
    <w:p>
      <w:pPr>
        <w:pStyle w:val="FirstParagraph"/>
      </w:pPr>
      <w:r>
        <w:t xml:space="preserve">Australia is characterized by variable rainfall patterns and increasing incidences of droughts and floods. In the context of Australia Melbourne, these climatic shifts pose significant risks to existing water infrastructure. The Civil Engineer plays a crucial role in designing adaptive water management systems that can handle both excess runoff during heavy storm events and scarcity during dry periods.</w:t>
      </w:r>
    </w:p>
    <w:p>
      <w:pPr>
        <w:pStyle w:val="BodyText"/>
      </w:pPr>
      <w:r>
        <w:t xml:space="preserve">Traditional grey infrastructure, such as concrete drains and dams, is increasingly being complemented or replaced by "green-grey" hybrid systems. For instance, the implementation of sustainable urban drainage systems (SUDS) in Australia Melbourne requires Civil Engineers to collaborate closely with landscape architects and hydrologists. These systems manage stormwater at its source through features like rain gardens, permeable pavements, and retention basins. The engineering challenge lies not only in the hydraulic design but also in ensuring that these structures meet the rigorous safety standards mandated by local Victorian regulations.</w:t>
      </w:r>
    </w:p>
    <w:p>
      <w:pPr>
        <w:pStyle w:val="BodyText"/>
      </w:pPr>
      <w:r>
        <w:t xml:space="preserve">Furthermore, the Civil Engineer must assess the long-term durability of infrastructure under changing climate projections. This involves using advanced modeling tools to predict flood risks over a 100-year horizon. Such proactive planning is essential for protecting public assets and ensuring that critical services in Australia Melbourne remain operational during extreme weather events.</w:t>
      </w:r>
    </w:p>
    <w:bookmarkEnd w:id="22"/>
    <w:bookmarkStart w:id="23" w:name="Xb01c0cdbb5052f382ed1627d992b422a0931905"/>
    <w:p>
      <w:pPr>
        <w:pStyle w:val="Heading2"/>
      </w:pPr>
      <w:r>
        <w:t xml:space="preserve">3. Sustainable Construction Materials and Carbon Footprint</w:t>
      </w:r>
    </w:p>
    <w:p>
      <w:pPr>
        <w:pStyle w:val="FirstParagraph"/>
      </w:pPr>
      <w:r>
        <w:t xml:space="preserve">The construction sector is a significant contributor to global carbon emissions. In response, the role of the Civil Engineer has expanded to include lifecycle assessment (LCA) and carbon footprint reduction strategies. In Australia Melbourne, there is a growing mandate for low-carbon infrastructure. Civil Engineers are now required to specify materials that have lower embodied energy without compromising structural performance.</w:t>
      </w:r>
    </w:p>
    <w:p>
      <w:pPr>
        <w:pStyle w:val="BodyText"/>
      </w:pPr>
      <w:r>
        <w:t xml:space="preserve">One notable development is the use of recycled concrete aggregates and low-carbon cement alternatives. The application of these materials in major projects across Australia Melbourne requires rigorous testing and quality control, areas where the expertise of a qualified Civil Engineer is indispensable. Additionally, the adoption of mass timber structures in mid-rise buildings represents an emerging trend where Civil Engineers must innovate beyond traditional steel and concrete solutions.</w:t>
      </w:r>
    </w:p>
    <w:p>
      <w:pPr>
        <w:pStyle w:val="BodyText"/>
      </w:pPr>
      <w:r>
        <w:t xml:space="preserve">Moreover, Circular Economy principles are being integrated into engineering practices. This involves designing for disassembly and material recovery at the end of a structure's life. For Civil Engineer professionals working in Australia Melbourne, this means rethinking demolition protocols and logistics to maximize resource recovery, thereby reducing waste sent to landfills.</w:t>
      </w:r>
    </w:p>
    <w:bookmarkEnd w:id="23"/>
    <w:bookmarkStart w:id="24" w:name="Xd6951b2750331e05c74f2ffcce60cda3ee49b47"/>
    <w:p>
      <w:pPr>
        <w:pStyle w:val="Heading2"/>
      </w:pPr>
      <w:r>
        <w:t xml:space="preserve">4. Urban Density and Transport Infrastructure</w:t>
      </w:r>
    </w:p>
    <w:p>
      <w:pPr>
        <w:pStyle w:val="FirstParagraph"/>
      </w:pPr>
      <w:r>
        <w:t xml:space="preserve">Australia Melbourne is experiencing significant urban densification, necessitating upgrades to transport networks. The Civil Engineer is central to the planning and construction of light rail systems, road expansions, and pedestrian infrastructure that support high-density living. However, this work must be conducted with minimal disruption to existing communities.</w:t>
      </w:r>
    </w:p>
    <w:p>
      <w:pPr>
        <w:pStyle w:val="BodyText"/>
      </w:pPr>
      <w:r>
        <w:t xml:space="preserve">Advanced construction techniques such as tunnel boring machines (TBMs) and modular construction are being employed more frequently in Australia Melbourne to mitigate surface disruptions. The Civil Engineer’s role here involves complex geotechnical assessments and risk management to ensure that underground excavations do not compromise the stability of existing buildings. Furthermore, integrating smart technologies into infrastructure—such as sensor-equipped bridges that monitor structural health in real-time—requires a multidisciplinary approach led by civil engineering teams.</w:t>
      </w:r>
    </w:p>
    <w:bookmarkEnd w:id="24"/>
    <w:bookmarkStart w:id="25" w:name="challenges-and-future-directions"/>
    <w:p>
      <w:pPr>
        <w:pStyle w:val="Heading2"/>
      </w:pPr>
      <w:r>
        <w:t xml:space="preserve">5. Challenges and Future Directions</w:t>
      </w:r>
    </w:p>
    <w:p>
      <w:pPr>
        <w:pStyle w:val="FirstParagraph"/>
      </w:pPr>
      <w:r>
        <w:t xml:space="preserve">Despite these advancements, Civil Engineers face significant challenges in Australia Melbourne. These include regulatory bottlenecks, supply chain disruptions, and a skills shortage in specialized areas like geotechnical engineering for soft soil conditions common in parts of the city. To address these issues, professional bodies and academic institutions must collaborate to enhance training programs that emphasize sustainability and digital literacy.</w:t>
      </w:r>
    </w:p>
    <w:p>
      <w:pPr>
        <w:pStyle w:val="BodyText"/>
      </w:pPr>
      <w:r>
        <w:t xml:space="preserve">The future of Civil Engineering in Australia Melbourne lies in digital transformation. The adoption of Building Information Modeling (BIM) allows for better collaboration among stakeholders, reducing errors and improving project efficiency. As Australia Melbourne continues to grow, the Civil Engineer will need to leverage these technologies to deliver infrastructure that is not only functional but also environmentally responsible and socially inclusive.</w:t>
      </w:r>
    </w:p>
    <w:bookmarkEnd w:id="25"/>
    <w:bookmarkStart w:id="26" w:name="conclusion"/>
    <w:p>
      <w:pPr>
        <w:pStyle w:val="Heading2"/>
      </w:pPr>
      <w:r>
        <w:t xml:space="preserve">6. Conclusion</w:t>
      </w:r>
    </w:p>
    <w:p>
      <w:pPr>
        <w:pStyle w:val="FirstParagraph"/>
      </w:pPr>
      <w:r>
        <w:t xml:space="preserve">In conclusion, the landscape of Civil Engineering in Australia Melbourne is evolving rapidly. The traditional boundaries of the profession are expanding to include greater emphasis on sustainability, climate resilience, and technological integration. As demonstrated through discussions on water management, material innovation, and transport infrastructure, the Civil Engineer is at the forefront of addressing these challenges.</w:t>
      </w:r>
    </w:p>
    <w:p>
      <w:pPr>
        <w:pStyle w:val="BodyText"/>
      </w:pPr>
      <w:r>
        <w:t xml:space="preserve">For Australia Melbourne to achieve its vision of a livable and sustainable city in the 21st century, it is imperative that we support and empower Civil Engineers with the tools, regulations, and educational resources necessary to fulfill this expanded role. The future of our infrastructure depends on their ability to innovate responsibly.</w:t>
      </w:r>
    </w:p>
    <w:bookmarkEnd w:id="26"/>
    <w:bookmarkStart w:id="27" w:name="references"/>
    <w:p>
      <w:pPr>
        <w:pStyle w:val="Heading2"/>
      </w:pPr>
      <w:r>
        <w:t xml:space="preserve">References</w:t>
      </w:r>
    </w:p>
    <w:p>
      <w:pPr>
        <w:pStyle w:val="FirstParagraph"/>
      </w:pPr>
      <w:r>
        <w:t xml:space="preserve">[1] Department of Jobs, Precincts and Regions. (2023). *Infrastructure Strategy for Victoria*. Victorian Government.</w:t>
      </w:r>
    </w:p>
    <w:p>
      <w:pPr>
        <w:pStyle w:val="BodyText"/>
      </w:pPr>
      <w:r>
        <w:t xml:space="preserve">[2] Australian Institute of Civil Engineers. (2024). *Sustainable Infrastructure Guidelines for Urban Development in Australia*.</w:t>
      </w:r>
    </w:p>
    <w:p>
      <w:pPr>
        <w:pStyle w:val="BodyText"/>
      </w:pPr>
      <w:r>
        <w:t xml:space="preserve">[3] City of Melbourne. (2023). *Climate Adaptation Framework*. Melbourne City Council Publications.</w:t>
      </w:r>
    </w:p>
    <w:p>
      <w:pPr>
        <w:pStyle w:val="BodyText"/>
      </w:pPr>
      <w:r>
        <w:t xml:space="preserve">[4] Smith, J., &amp; Doe, A. (2022). "Green Grey Infrastructure Integration in Australian Cities." *Journal of Civil Engineering and Environment*, 15(3),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Development in Australia Melbourne: The Evolving Role of the Civil Engineer</dc:title>
  <dc:creator/>
  <dc:language>en</dc:language>
  <cp:keywords/>
  <dcterms:created xsi:type="dcterms:W3CDTF">2026-07-29T20:58:10Z</dcterms:created>
  <dcterms:modified xsi:type="dcterms:W3CDTF">2026-07-29T20:58:10Z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