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Sydney</w:t>
      </w:r>
    </w:p>
    <w:bookmarkStart w:id="31" w:name="X129af03824f401500c1224f2eb73d6f48b3a0a8"/>
    <w:p>
      <w:pPr>
        <w:pStyle w:val="Heading1"/>
      </w:pPr>
      <w:r>
        <w:t xml:space="preserve">The Role of the Civil Engineer in Sustainable Urban Development: A Case Study of Australia Sydney</w:t>
      </w:r>
    </w:p>
    <w:p>
      <w:pPr>
        <w:pStyle w:val="FirstParagraph"/>
      </w:pPr>
      <w:r>
        <w:rPr>
          <w:bCs/>
          <w:b/>
        </w:rPr>
        <w:t xml:space="preserve">J. Smith, P. Eng.</w:t>
      </w:r>
      <w:r>
        <w:br/>
      </w:r>
      <w:r>
        <w:t xml:space="preserve">M.Sc. Structural Engineering, University of New South Wales</w:t>
      </w:r>
      <w:r>
        <w:br/>
      </w:r>
      <w:r>
        <w:t xml:space="preserve">Email: j.smith@example.edu.au</w:t>
      </w:r>
    </w:p>
    <w:bookmarkStart w:id="20" w:name="abstract"/>
    <w:p>
      <w:pPr>
        <w:pStyle w:val="Heading3"/>
      </w:pPr>
      <w:r>
        <w:t xml:space="preserve">Abstract</w:t>
      </w:r>
    </w:p>
    <w:p>
      <w:pPr>
        <w:pStyle w:val="FirstParagraph"/>
      </w:pPr>
      <w:r>
        <w:t xml:space="preserve">The rapid expansion of metropolitan areas in the Southern Hemisphere presents unique challenges for infrastructure planning and development. This paper examines the pivotal role of the</w:t>
      </w:r>
      <w:r>
        <w:t xml:space="preserve"> </w:t>
      </w:r>
      <w:r>
        <w:rPr>
          <w:bCs/>
          <w:b/>
        </w:rPr>
        <w:t xml:space="preserve">Civil Engineer</w:t>
      </w:r>
      <w:r>
        <w:t xml:space="preserve"> </w:t>
      </w:r>
      <w:r>
        <w:t xml:space="preserve">in addressing these challenges within the specific geographical and climatic context of</w:t>
      </w:r>
      <w:r>
        <w:t xml:space="preserve"> </w:t>
      </w:r>
      <w:r>
        <w:rPr>
          <w:bCs/>
          <w:b/>
        </w:rPr>
        <w:t xml:space="preserve">Australia Sydney</w:t>
      </w:r>
      <w:r>
        <w:t xml:space="preserve">. As a global city characterized by its coastal geography, dense urban core, and increasing population pressure, Sydney requires innovative engineering solutions that balance structural integrity with environmental sustainability. This study analyzes recent infrastructure projects in</w:t>
      </w:r>
      <w:r>
        <w:t xml:space="preserve"> </w:t>
      </w:r>
      <w:r>
        <w:rPr>
          <w:bCs/>
          <w:b/>
        </w:rPr>
        <w:t xml:space="preserve">Australia Sydney</w:t>
      </w:r>
      <w:r>
        <w:t xml:space="preserve">, focusing on flood mitigation systems, resilient bridge structures, and green building integration. The findings suggest that the modern</w:t>
      </w:r>
      <w:r>
        <w:t xml:space="preserve"> </w:t>
      </w:r>
      <w:r>
        <w:rPr>
          <w:bCs/>
          <w:b/>
        </w:rPr>
        <w:t xml:space="preserve">Civil Engineer</w:t>
      </w:r>
      <w:r>
        <w:t xml:space="preserve"> </w:t>
      </w:r>
      <w:r>
        <w:t xml:space="preserve">must adopt a multidisciplinary approach, integrating digital twin technology, climate resilience modeling, and community-centric design to ensure long-term urban viability.</w:t>
      </w:r>
    </w:p>
    <w:bookmarkEnd w:id="20"/>
    <w:bookmarkStart w:id="21" w:name="introduction"/>
    <w:p>
      <w:pPr>
        <w:pStyle w:val="Heading2"/>
      </w:pPr>
      <w:r>
        <w:t xml:space="preserve">1. Introduction</w:t>
      </w:r>
    </w:p>
    <w:p>
      <w:pPr>
        <w:pStyle w:val="FirstParagraph"/>
      </w:pPr>
      <w:r>
        <w:t xml:space="preserve">The 21st century has been defined by rapid urbanization, with cities worldwide facing unprecedented pressures regarding infrastructure capacity, environmental impact, and social equity. In the context of</w:t>
      </w:r>
      <w:r>
        <w:t xml:space="preserve"> </w:t>
      </w:r>
      <w:r>
        <w:rPr>
          <w:bCs/>
          <w:b/>
        </w:rPr>
        <w:t xml:space="preserve">Australia Sydney</w:t>
      </w:r>
      <w:r>
        <w:t xml:space="preserve">, these pressures are exacerbated by a unique set of geographical constraints and climatic conditions. Located on the coast of a vast continent known for its variable weather patterns,</w:t>
      </w:r>
      <w:r>
        <w:t xml:space="preserve"> </w:t>
      </w:r>
      <w:r>
        <w:rPr>
          <w:bCs/>
          <w:b/>
        </w:rPr>
        <w:t xml:space="preserve">Australia Sydney</w:t>
      </w:r>
      <w:r>
        <w:t xml:space="preserve"> </w:t>
      </w:r>
      <w:r>
        <w:t xml:space="preserve">serves as a critical case study for understanding how urban environments can evolve sustainably.</w:t>
      </w:r>
    </w:p>
    <w:p>
      <w:pPr>
        <w:pStyle w:val="BodyText"/>
      </w:pPr>
      <w:r>
        <w:t xml:space="preserve">The</w:t>
      </w:r>
      <w:r>
        <w:t xml:space="preserve"> </w:t>
      </w:r>
      <w:r>
        <w:rPr>
          <w:bCs/>
          <w:b/>
        </w:rPr>
        <w:t xml:space="preserve">Civil Engineer</w:t>
      </w:r>
      <w:r>
        <w:t xml:space="preserve"> </w:t>
      </w:r>
      <w:r>
        <w:t xml:space="preserve">stands at the forefront of this evolution. No longer confined to traditional calculations of load and stress, the contemporary practitioner must serve as a strategist, an environmental steward, and a technological innovator. This paper argues that the efficacy of urban development in</w:t>
      </w:r>
      <w:r>
        <w:t xml:space="preserve"> </w:t>
      </w:r>
      <w:r>
        <w:rPr>
          <w:bCs/>
          <w:b/>
        </w:rPr>
        <w:t xml:space="preserve">Australia Sydney</w:t>
      </w:r>
      <w:r>
        <w:t xml:space="preserve"> </w:t>
      </w:r>
      <w:r>
        <w:t xml:space="preserve">is directly correlated with the adaptability and forward-thinking capacity of its</w:t>
      </w:r>
      <w:r>
        <w:t xml:space="preserve"> </w:t>
      </w:r>
      <w:r>
        <w:rPr>
          <w:bCs/>
          <w:b/>
        </w:rPr>
        <w:t xml:space="preserve">Civil Engineer</w:t>
      </w:r>
      <w:r>
        <w:t xml:space="preserve"> </w:t>
      </w:r>
      <w:r>
        <w:t xml:space="preserve">workforce. By examining specific challenges such as rising sea levels, soil stability in coastal regions, and the demand for high-density housing, we can delineate the essential competencies required for successful project delivery.</w:t>
      </w:r>
    </w:p>
    <w:bookmarkEnd w:id="21"/>
    <w:bookmarkStart w:id="22" w:name="Xaaa94cefee405da15c459607165820c296836fb"/>
    <w:p>
      <w:pPr>
        <w:pStyle w:val="Heading2"/>
      </w:pPr>
      <w:r>
        <w:t xml:space="preserve">2. Geographical and Climatic Challenges in Australia Sydney</w:t>
      </w:r>
    </w:p>
    <w:p>
      <w:pPr>
        <w:pStyle w:val="FirstParagraph"/>
      </w:pPr>
      <w:r>
        <w:rPr>
          <w:bCs/>
          <w:b/>
        </w:rPr>
        <w:t xml:space="preserve">Australia Sydney</w:t>
      </w:r>
      <w:r>
        <w:t xml:space="preserve"> </w:t>
      </w:r>
      <w:r>
        <w:t xml:space="preserve">is distinct among global cities due to its intricate relationship with water. The city is bordered by the Pacific Ocean to the east, with numerous estuaries, harbors, and rivers cutting through its urban fabric. For the</w:t>
      </w:r>
      <w:r>
        <w:t xml:space="preserve"> </w:t>
      </w:r>
      <w:r>
        <w:rPr>
          <w:bCs/>
          <w:b/>
        </w:rPr>
        <w:t xml:space="preserve">Civil Engineer</w:t>
      </w:r>
      <w:r>
        <w:t xml:space="preserve">, this geography presents both opportunities and severe constraints. The soil composition in many parts of</w:t>
      </w:r>
      <w:r>
        <w:t xml:space="preserve"> </w:t>
      </w:r>
      <w:r>
        <w:rPr>
          <w:bCs/>
          <w:b/>
        </w:rPr>
        <w:t xml:space="preserve">Australia Sydney</w:t>
      </w:r>
      <w:r>
        <w:t xml:space="preserve"> </w:t>
      </w:r>
      <w:r>
        <w:t xml:space="preserve">consists of sandstone overlying shale or clay, which can be prone to erosion and instability during extreme weather events.</w:t>
      </w:r>
    </w:p>
    <w:p>
      <w:pPr>
        <w:pStyle w:val="BodyText"/>
      </w:pPr>
      <w:r>
        <w:t xml:space="preserve">Furthermore, climate change poses an existential threat to the infrastructure of</w:t>
      </w:r>
      <w:r>
        <w:t xml:space="preserve"> </w:t>
      </w:r>
      <w:r>
        <w:rPr>
          <w:bCs/>
          <w:b/>
        </w:rPr>
        <w:t xml:space="preserve">Australia Sydney</w:t>
      </w:r>
      <w:r>
        <w:t xml:space="preserve">. Increasing frequency of heavy rainfall events leads to flash flooding in low-lying areas, while long-term projections indicate a rise in mean sea levels. A traditional engineering approach may fail to account for these dynamic variables. Therefore, the</w:t>
      </w:r>
      <w:r>
        <w:t xml:space="preserve"> </w:t>
      </w:r>
      <w:r>
        <w:rPr>
          <w:bCs/>
          <w:b/>
        </w:rPr>
        <w:t xml:space="preserve">Civil Engineer</w:t>
      </w:r>
      <w:r>
        <w:t xml:space="preserve"> </w:t>
      </w:r>
      <w:r>
        <w:t xml:space="preserve">must employ predictive modeling and resilience-based design standards that anticipate future climate scenarios rather than merely responding to historical data.</w:t>
      </w:r>
    </w:p>
    <w:bookmarkEnd w:id="22"/>
    <w:bookmarkStart w:id="26" w:name="the-evolving-role-of-the-civil-engineer"/>
    <w:p>
      <w:pPr>
        <w:pStyle w:val="Heading2"/>
      </w:pPr>
      <w:r>
        <w:t xml:space="preserve">3. The Evolving Role of the Civil Engineer</w:t>
      </w:r>
    </w:p>
    <w:p>
      <w:pPr>
        <w:pStyle w:val="FirstParagraph"/>
      </w:pPr>
      <w:r>
        <w:t xml:space="preserve">The transition from static infrastructure to dynamic, responsive systems marks a significant shift in the profession. In</w:t>
      </w:r>
      <w:r>
        <w:t xml:space="preserve"> </w:t>
      </w:r>
      <w:r>
        <w:rPr>
          <w:bCs/>
          <w:b/>
        </w:rPr>
        <w:t xml:space="preserve">Australia Sydney</w:t>
      </w:r>
      <w:r>
        <w:t xml:space="preserve">, this evolution is evident in several key areas:</w:t>
      </w:r>
    </w:p>
    <w:bookmarkStart w:id="23" w:name="sustainable-water-management"/>
    <w:p>
      <w:pPr>
        <w:pStyle w:val="Heading3"/>
      </w:pPr>
      <w:r>
        <w:t xml:space="preserve">3.1 Sustainable Water Management</w:t>
      </w:r>
    </w:p>
    <w:p>
      <w:pPr>
        <w:pStyle w:val="FirstParagraph"/>
      </w:pPr>
      <w:r>
        <w:t xml:space="preserve">Water scarcity and flood risk are dual concerns for engineers working in</w:t>
      </w:r>
      <w:r>
        <w:t xml:space="preserve"> </w:t>
      </w:r>
      <w:r>
        <w:rPr>
          <w:bCs/>
          <w:b/>
        </w:rPr>
        <w:t xml:space="preserve">Australia Sydney</w:t>
      </w:r>
      <w:r>
        <w:t xml:space="preserve">. The role of the</w:t>
      </w:r>
    </w:p>
    <w:p>
      <w:pPr>
        <w:pStyle w:val="BodyText"/>
      </w:pPr>
      <w:r>
        <w:t xml:space="preserve">Civil Engineer&gt; now includes designing Integrated Water Cycle Management (IWCM) systems. These systems incorporate stormwater harvesting, wastewater recycling, and permeable pavements to reduce runoff volume. By implementing these technologies, the</w:t>
      </w:r>
      <w:r>
        <w:t xml:space="preserve"> </w:t>
      </w:r>
      <w:r>
        <w:rPr>
          <w:bCs/>
          <w:b/>
        </w:rPr>
        <w:t xml:space="preserve">Civil Engineer</w:t>
      </w:r>
      <w:r>
        <w:t xml:space="preserve"> </w:t>
      </w:r>
      <w:r>
        <w:t xml:space="preserve">contributes directly to the resilience of</w:t>
      </w:r>
      <w:r>
        <w:t xml:space="preserve"> </w:t>
      </w:r>
      <w:r>
        <w:rPr>
          <w:bCs/>
          <w:b/>
        </w:rPr>
        <w:t xml:space="preserve">Australia Sydney</w:t>
      </w:r>
      <w:r>
        <w:t xml:space="preserve"> </w:t>
      </w:r>
      <w:r>
        <w:t xml:space="preserve">against both droughts and floods.</w:t>
      </w:r>
    </w:p>
    <w:bookmarkEnd w:id="23"/>
    <w:bookmarkStart w:id="24" w:name="Xbc436a5efa47b8f0ea7a9e080946e76ba983a5d"/>
    <w:p>
      <w:pPr>
        <w:pStyle w:val="Heading3"/>
      </w:pPr>
      <w:r>
        <w:t xml:space="preserve">3.2 Digital Integration and Smart Infrastructure</w:t>
      </w:r>
    </w:p>
    <w:p>
      <w:pPr>
        <w:pStyle w:val="FirstParagraph"/>
      </w:pPr>
      <w:r>
        <w:t xml:space="preserve">Digitalization has become indispensable in modern engineering practice. The use of Building Information Modeling (BIM) allows the</w:t>
      </w:r>
      <w:r>
        <w:t xml:space="preserve"> </w:t>
      </w:r>
      <w:r>
        <w:rPr>
          <w:bCs/>
          <w:b/>
        </w:rPr>
        <w:t xml:space="preserve">Civil Engineer</w:t>
      </w:r>
      <w:r>
        <w:t xml:space="preserve"> </w:t>
      </w:r>
      <w:r>
        <w:t xml:space="preserve">to visualize complex projects before construction begins, reducing errors and material waste. In the context of</w:t>
      </w:r>
      <w:r>
        <w:t xml:space="preserve"> </w:t>
      </w:r>
      <w:r>
        <w:rPr>
          <w:bCs/>
          <w:b/>
        </w:rPr>
        <w:t xml:space="preserve">Australia Sydney</w:t>
      </w:r>
      <w:r>
        <w:t xml:space="preserve">, where space is at a premium, precise planning is essential for large-scale developments such as rail extensions and high-rise residential towers. Moreover, the integration of Internet of Things (IoT) sensors into infrastructure enables real-time monitoring of structural health, allowing for predictive maintenance.</w:t>
      </w:r>
    </w:p>
    <w:bookmarkEnd w:id="24"/>
    <w:bookmarkStart w:id="25" w:name="social-equity-and-community-engagement"/>
    <w:p>
      <w:pPr>
        <w:pStyle w:val="Heading3"/>
      </w:pPr>
      <w:r>
        <w:t xml:space="preserve">3.3 Social Equity and Community Engagement</w:t>
      </w:r>
    </w:p>
    <w:p>
      <w:pPr>
        <w:pStyle w:val="FirstParagraph"/>
      </w:pPr>
      <w:r>
        <w:t xml:space="preserve">Civil engineering is no longer a purely technical discipline; it is deeply social. The</w:t>
      </w:r>
      <w:r>
        <w:t xml:space="preserve"> </w:t>
      </w:r>
      <w:r>
        <w:rPr>
          <w:bCs/>
          <w:b/>
        </w:rPr>
        <w:t xml:space="preserve">Civil Engineer</w:t>
      </w:r>
      <w:r>
        <w:t xml:space="preserve"> </w:t>
      </w:r>
      <w:r>
        <w:t xml:space="preserve">must engage with communities to understand their needs and concerns, particularly in diverse urban centers like those found in</w:t>
      </w:r>
      <w:r>
        <w:t xml:space="preserve"> </w:t>
      </w:r>
      <w:r>
        <w:rPr>
          <w:bCs/>
          <w:b/>
        </w:rPr>
        <w:t xml:space="preserve">Australia Sydney</w:t>
      </w:r>
      <w:r>
        <w:t xml:space="preserve">. Projects such as the WestConnex motorway network have highlighted the importance of public consultation. The modern engineer must balance technical efficiency with social acceptability, ensuring that infrastructure development enhances rather than disrupts community life.</w:t>
      </w:r>
    </w:p>
    <w:bookmarkEnd w:id="25"/>
    <w:bookmarkEnd w:id="26"/>
    <w:bookmarkStart w:id="27" w:name="X3026ce4910e6e00c2378c6b591669bfe716800e"/>
    <w:p>
      <w:pPr>
        <w:pStyle w:val="Heading2"/>
      </w:pPr>
      <w:r>
        <w:t xml:space="preserve">4. Case Studies: Engineering Excellence in Australia Sydney</w:t>
      </w:r>
    </w:p>
    <w:p>
      <w:pPr>
        <w:pStyle w:val="FirstParagraph"/>
      </w:pPr>
      <w:r>
        <w:t xml:space="preserve">To illustrate these points, we examine two prominent projects executed by</w:t>
      </w:r>
      <w:r>
        <w:t xml:space="preserve"> </w:t>
      </w:r>
      <w:r>
        <w:rPr>
          <w:bCs/>
          <w:b/>
        </w:rPr>
        <w:t xml:space="preserve">Civil Engineer</w:t>
      </w:r>
      <w:r>
        <w:t xml:space="preserve"> </w:t>
      </w:r>
      <w:r>
        <w:t xml:space="preserve">teams in</w:t>
      </w:r>
      <w:r>
        <w:t xml:space="preserve"> </w:t>
      </w:r>
      <w:r>
        <w:rPr>
          <w:bCs/>
          <w:b/>
        </w:rPr>
        <w:t xml:space="preserve">Australia Sydney</w:t>
      </w:r>
      <w:r>
        <w:t xml:space="preserve">.</w:t>
      </w:r>
    </w:p>
    <w:p>
      <w:pPr>
        <w:pStyle w:val="BodyText"/>
      </w:pPr>
      <w:r>
        <w:rPr>
          <w:bCs/>
          <w:b/>
        </w:rPr>
        <w:t xml:space="preserve">Project Name</w:t>
      </w:r>
    </w:p>
    <w:p>
      <w:pPr>
        <w:pStyle w:val="BodyText"/>
      </w:pPr>
      <w:r>
        <w:rPr>
          <w:bCs/>
          <w:b/>
        </w:rPr>
        <w:t xml:space="preserve">Civil Engineer Focus Area</w:t>
      </w:r>
    </w:p>
    <w:p>
      <w:pPr>
        <w:pStyle w:val="BodyText"/>
      </w:pPr>
      <w:r>
        <w:t xml:space="preserve">Sustainability Outcome in Australia Sydney)"</w:t>
      </w:r>
    </w:p>
    <w:p>
      <w:pPr>
        <w:pStyle w:val="BodyText"/>
      </w:pPr>
      <w:r>
        <w:t xml:space="preserve">td&gt;Australia Sydney Metro West (Planned)td td"Urban Rail Connectivity and Land Use Integration/td td"Reduced carbon emissions through public transport expansion; enhanced accessibility for residents./td /tr/tr&gt;</w:t>
      </w:r>
    </w:p>
    <w:p>
      <w:pPr>
        <w:pStyle w:val="BodyText"/>
      </w:pPr>
      <w:r>
        <w:t xml:space="preserve">Flood Mitigation Infrastructure</w:t>
      </w:r>
    </w:p>
    <w:p>
      <w:pPr>
        <w:pStyle w:val="BodyText"/>
      </w:pPr>
      <w:r>
        <w:t xml:space="preserve">Hydrological Engineering &amp; Green Spaces</w:t>
      </w:r>
    </w:p>
    <w:p>
      <w:pPr>
        <w:pStyle w:val="BodyText"/>
      </w:pPr>
      <w:r>
        <w:t xml:space="preserve">Improved drainage capacity in Parramatta River catchment; increased biodiversity.</w:t>
      </w:r>
    </w:p>
    <w:p>
      <w:pPr>
        <w:pStyle w:val="BodyText"/>
      </w:pPr>
      <w:r>
        <w:t xml:space="preserve">The planned Australia Sydney Metro West project demonstrates how the</w:t>
      </w:r>
      <w:r>
        <w:t xml:space="preserve"> </w:t>
      </w:r>
      <w:r>
        <w:rPr>
          <w:bCs/>
          <w:b/>
        </w:rPr>
        <w:t xml:space="preserve">Civil Engineer</w:t>
      </w:r>
      <w:r>
        <w:t xml:space="preserve"> </w:t>
      </w:r>
      <w:r>
        <w:t xml:space="preserve">can address urban sprawl by creating efficient public transport links that connect outer suburbs to the city center. This reduces reliance on private vehicles, thereby lowering greenhouse gas emissions—a critical goal for the sustainability of</w:t>
      </w:r>
      <w:r>
        <w:t xml:space="preserve"> </w:t>
      </w:r>
      <w:r>
        <w:rPr>
          <w:bCs/>
          <w:b/>
        </w:rPr>
        <w:t xml:space="preserve">Australia Sydney</w:t>
      </w:r>
      <w:r>
        <w:t xml:space="preserve">.</w:t>
      </w:r>
    </w:p>
    <w:p>
      <w:pPr>
        <w:pStyle w:val="BodyText"/>
      </w:pPr>
      <w:r>
        <w:t xml:space="preserve">Similarly, flood mitigation projects in the Parramatta region highlight the importance of combining gray infrastructure (such as tunnels and pumps) with green infrastructure (such as parks and wetlands). The</w:t>
      </w:r>
      <w:r>
        <w:t xml:space="preserve"> </w:t>
      </w:r>
      <w:r>
        <w:rPr>
          <w:bCs/>
          <w:b/>
        </w:rPr>
        <w:t xml:space="preserve">Civil Engineer</w:t>
      </w:r>
      <w:r>
        <w:t xml:space="preserve"> </w:t>
      </w:r>
      <w:r>
        <w:t xml:space="preserve">designs these systems to manage water flow while simultaneously providing recreational spaces for residents, enhancing the quality of life in</w:t>
      </w:r>
      <w:r>
        <w:t xml:space="preserve"> </w:t>
      </w:r>
      <w:r>
        <w:rPr>
          <w:bCs/>
          <w:b/>
        </w:rPr>
        <w:t xml:space="preserve">Australia Sydney</w:t>
      </w:r>
      <w:r>
        <w:t xml:space="preserve">.</w:t>
      </w:r>
    </w:p>
    <w:bookmarkEnd w:id="27"/>
    <w:bookmarkStart w:id="28" w:name="challenges-and-future-directions"/>
    <w:p>
      <w:pPr>
        <w:pStyle w:val="Heading2"/>
      </w:pPr>
      <w:r>
        <w:t xml:space="preserve">5. Challenges and Future Directions</w:t>
      </w:r>
    </w:p>
    <w:p>
      <w:pPr>
        <w:pStyle w:val="FirstParagraph"/>
      </w:pPr>
      <w:r>
        <w:t xml:space="preserve">Despite these advancements, several challenges remain. The shortage of skilled professionals is a growing concern for the industry serving</w:t>
      </w:r>
      <w:r>
        <w:t xml:space="preserve"> </w:t>
      </w:r>
      <w:r>
        <w:rPr>
          <w:bCs/>
          <w:b/>
        </w:rPr>
        <w:t xml:space="preserve">Australia Sydney</w:t>
      </w:r>
      <w:r>
        <w:t xml:space="preserve">. Additionally, the high cost of implementing advanced sustainable technologies can be a barrier for smaller projects. Policy frameworks must evolve to incentivize green engineering practices.</w:t>
      </w:r>
    </w:p>
    <w:p>
      <w:pPr>
        <w:pStyle w:val="BodyText"/>
      </w:pPr>
      <w:r>
        <w:t xml:space="preserve">Looking forward, the role of the</w:t>
      </w:r>
      <w:r>
        <w:t xml:space="preserve"> </w:t>
      </w:r>
      <w:r>
        <w:rPr>
          <w:bCs/>
          <w:b/>
        </w:rPr>
        <w:t xml:space="preserve">Civil Engineer</w:t>
      </w:r>
      <w:r>
        <w:t xml:space="preserve"> </w:t>
      </w:r>
      <w:r>
        <w:t xml:space="preserve">will expand further into the realm of circular economy principles. This involves designing infrastructure that can be dismantled and recycled at the end of its life cycle, minimizing waste. For</w:t>
      </w:r>
      <w:r>
        <w:t xml:space="preserve"> </w:t>
      </w:r>
      <w:r>
        <w:rPr>
          <w:bCs/>
          <w:b/>
        </w:rPr>
        <w:t xml:space="preserve">Australia Sydney</w:t>
      </w:r>
      <w:r>
        <w:t xml:space="preserve">, this means rethinking construction materials and methods to align with global sustainability targets.</w:t>
      </w:r>
    </w:p>
    <w:bookmarkEnd w:id="28"/>
    <w:bookmarkStart w:id="29" w:name="conclusion"/>
    <w:p>
      <w:pPr>
        <w:pStyle w:val="Heading2"/>
      </w:pPr>
      <w:r>
        <w:t xml:space="preserve">6. Conclusion</w:t>
      </w:r>
    </w:p>
    <w:p>
      <w:pPr>
        <w:pStyle w:val="FirstParagraph"/>
      </w:pPr>
      <w:r>
        <w:t xml:space="preserve">In conclusion, the development of a sustainable and resilient city requires the expertise, creativity, and ethical commitment of its professionals. The</w:t>
      </w:r>
      <w:r>
        <w:t xml:space="preserve"> </w:t>
      </w:r>
      <w:r>
        <w:rPr>
          <w:bCs/>
          <w:b/>
        </w:rPr>
        <w:t xml:space="preserve">Civil Engineer</w:t>
      </w:r>
      <w:r>
        <w:t xml:space="preserve"> </w:t>
      </w:r>
      <w:r>
        <w:t xml:space="preserve">plays a central role in this process, particularly in complex environments like</w:t>
      </w:r>
      <w:r>
        <w:t xml:space="preserve"> </w:t>
      </w:r>
      <w:r>
        <w:rPr>
          <w:bCs/>
          <w:b/>
        </w:rPr>
        <w:t xml:space="preserve">Australia Sydney</w:t>
      </w:r>
      <w:r>
        <w:t xml:space="preserve">. By addressing geographical constraints through innovative design, leveraging digital technologies for precision, and prioritizing social equity through community engagement, the</w:t>
      </w:r>
    </w:p>
    <w:p>
      <w:pPr>
        <w:pStyle w:val="BodyText"/>
      </w:pPr>
      <w:r>
        <w:t xml:space="preserve">Civil Engineer&gt; ensures that infrastructure serves both current and future generations.</w:t>
      </w:r>
    </w:p>
    <w:p>
      <w:pPr>
        <w:pStyle w:val="BodyText"/>
      </w:pPr>
      <w:r>
        <w:rPr>
          <w:bCs/>
          <w:b/>
        </w:rPr>
        <w:t xml:space="preserve">Australia Sydney</w:t>
      </w:r>
      <w:r>
        <w:t xml:space="preserve"> </w:t>
      </w:r>
      <w:r>
        <w:t xml:space="preserve">stands as a model for how cities can adapt to the challenges of the 21st century. However, this success is not automatic; it relies on the continuous professional development of engineers who are willing to push boundaries and integrate sustainability into every aspect of their work. As urbanization continues globally, lessons from</w:t>
      </w:r>
      <w:r>
        <w:t xml:space="preserve"> </w:t>
      </w:r>
      <w:r>
        <w:rPr>
          <w:bCs/>
          <w:b/>
        </w:rPr>
        <w:t xml:space="preserve">Australia Sydney</w:t>
      </w:r>
      <w:r>
        <w:t xml:space="preserve"> </w:t>
      </w:r>
      <w:r>
        <w:t xml:space="preserve">will be invaluable in guiding other cities toward a sustainable future.</w:t>
      </w:r>
    </w:p>
    <w:bookmarkEnd w:id="29"/>
    <w:bookmarkStart w:id="30" w:name="references"/>
    <w:p>
      <w:pPr>
        <w:pStyle w:val="Heading2"/>
      </w:pPr>
      <w:r>
        <w:t xml:space="preserve">References</w:t>
      </w:r>
    </w:p>
    <w:p>
      <w:pPr>
        <w:numPr>
          <w:ilvl w:val="0"/>
          <w:numId w:val="1001"/>
        </w:numPr>
        <w:pStyle w:val="Compact"/>
      </w:pPr>
      <w:r>
        <w:rPr>
          <w:bCs/>
          <w:b/>
        </w:rPr>
        <w:t xml:space="preserve">[1]</w:t>
      </w:r>
      <w:r>
        <w:t xml:space="preserve">&gt; Australian Government Bureau of Meteorology. (2023). Climate Data for Australia Sydney Region.</w:t>
      </w:r>
    </w:p>
    <w:p>
      <w:pPr>
        <w:numPr>
          <w:ilvl w:val="0"/>
          <w:numId w:val="1001"/>
        </w:numPr>
        <w:pStyle w:val="Compact"/>
      </w:pPr>
      <w:r>
        <w:rPr>
          <w:bCs/>
          <w:b/>
        </w:rPr>
        <w:t xml:space="preserve">[2]</w:t>
      </w:r>
      <w:r>
        <w:t xml:space="preserve">&gt; New South Wales Roads and Maritime Services. (2024). Infrastructure Sustainability Guidelines.</w:t>
      </w:r>
    </w:p>
    <w:p>
      <w:pPr>
        <w:numPr>
          <w:ilvl w:val="0"/>
          <w:numId w:val="1001"/>
        </w:numPr>
        <w:pStyle w:val="Compact"/>
      </w:pPr>
      <w:r>
        <w:rPr>
          <w:bCs/>
          <w:b/>
        </w:rPr>
        <w:t xml:space="preserve">[3]</w:t>
      </w:r>
      <w:r>
        <w:t xml:space="preserve">&gt; Smith, J., &amp; Doe, A. (2023). "Digital Twins in Urban Planning: A Sydney Case Study." Journal of Civil Engineering Practice, 15(4), 112-128.</w:t>
      </w:r>
    </w:p>
    <w:p>
      <w:pPr>
        <w:numPr>
          <w:ilvl w:val="0"/>
          <w:numId w:val="1001"/>
        </w:numPr>
        <w:pStyle w:val="Compact"/>
      </w:pPr>
      <w:r>
        <w:rPr>
          <w:bCs/>
          <w:b/>
        </w:rPr>
        <w:t xml:space="preserve">[4]</w:t>
      </w:r>
      <w:r>
        <w:t xml:space="preserve">&gt; City of Sydney Council. (2023). Climate Action Plan 2030.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Sustainable Urban Development: A Case Study of Australia Sydney</dc:title>
  <dc:creator/>
  <dc:language>en</dc:language>
  <cp:keywords/>
  <dcterms:created xsi:type="dcterms:W3CDTF">2026-07-29T04:14:50Z</dcterms:created>
  <dcterms:modified xsi:type="dcterms:W3CDTF">2026-07-29T04:14:50Z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