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Civil</w:t>
      </w:r>
      <w:r>
        <w:t xml:space="preserve"> </w:t>
      </w:r>
      <w:r>
        <w:t xml:space="preserve">Engineering</w:t>
      </w:r>
      <w:r>
        <w:t xml:space="preserve"> </w:t>
      </w:r>
      <w:r>
        <w:t xml:space="preserve">Practices:</w:t>
      </w:r>
      <w:r>
        <w:t xml:space="preserve"> </w:t>
      </w:r>
      <w:r>
        <w:t xml:space="preserve">A</w:t>
      </w:r>
      <w:r>
        <w:t xml:space="preserve"> </w:t>
      </w:r>
      <w:r>
        <w:t xml:space="preserve">Focus</w:t>
      </w:r>
      <w:r>
        <w:t xml:space="preserve"> </w:t>
      </w:r>
      <w:r>
        <w:t xml:space="preserve">on</w:t>
      </w:r>
      <w:r>
        <w:t xml:space="preserve"> </w:t>
      </w:r>
      <w:r>
        <w:t xml:space="preserve">Brazil</w:t>
      </w:r>
      <w:r>
        <w:t xml:space="preserve"> </w:t>
      </w:r>
      <w:r>
        <w:t xml:space="preserve">São</w:t>
      </w:r>
      <w:r>
        <w:t xml:space="preserve"> </w:t>
      </w:r>
      <w:r>
        <w:t xml:space="preserve">Paulo</w:t>
      </w:r>
    </w:p>
    <w:bookmarkStart w:id="30" w:name="X8fac7b43c0ec4aef2be7303a8d9371660db69d4"/>
    <w:p>
      <w:pPr>
        <w:pStyle w:val="Heading1"/>
      </w:pPr>
      <w:r>
        <w:t xml:space="preserve">Sustainable Resilience and Smart Infrastructure in Urban Expansion</w:t>
      </w:r>
    </w:p>
    <w:bookmarkStart w:id="29" w:name="Xe7c8cfcabb550ec34803a4eea2ee875279b6ad5"/>
    <w:p>
      <w:pPr>
        <w:pStyle w:val="Heading2"/>
      </w:pPr>
      <w:r>
        <w:t xml:space="preserve">A Critical Analysis of Civil Engineering Interventions in Brazil São Paulo</w:t>
      </w:r>
    </w:p>
    <w:p>
      <w:pPr>
        <w:pStyle w:val="FirstParagraph"/>
      </w:pPr>
      <w:r>
        <w:rPr>
          <w:bCs/>
          <w:b/>
        </w:rPr>
        <w:t xml:space="preserve">Jane Doe, P.E., Ph.D.</w:t>
      </w:r>
      <w:r>
        <w:br/>
      </w:r>
      <w:r>
        <w:t xml:space="preserve">Department of Structural and Environmental Engineering, Federal University of Technology</w:t>
      </w:r>
      <w:r>
        <w:br/>
      </w:r>
      <w:r>
        <w:t xml:space="preserve">Email: jane.doe@example.com</w:t>
      </w:r>
    </w:p>
    <w:bookmarkStart w:id="20" w:name="abstract"/>
    <w:p>
      <w:pPr>
        <w:pStyle w:val="Heading3"/>
      </w:pPr>
      <w:r>
        <w:t xml:space="preserve">Abstract</w:t>
      </w:r>
    </w:p>
    <w:p>
      <w:pPr>
        <w:pStyle w:val="FirstParagraph"/>
      </w:pPr>
      <w:r>
        <w:t xml:space="preserve">The rapid urbanization of Latin America presents unique challenges for modern infrastructure development. This paper examines the evolving role of the Civil Engineer within the complex metropolitan context of Brazil São Paulo. As one of the largest economic hubs in the Southern Hemisphere, this megacity faces distinct geological, social, and environmental pressures. We analyze recent case studies involving flood mitigation systems, vertical expansion limits due to soil mechanics issues, and the integration of green building standards. The findings suggest that a holistic approach to Civil Engineering education and practice is essential for ensuring sustainable growth in Brazil São Paulo.</w:t>
      </w:r>
    </w:p>
    <w:bookmarkEnd w:id="20"/>
    <w:bookmarkStart w:id="21" w:name="introduction"/>
    <w:p>
      <w:pPr>
        <w:pStyle w:val="Heading3"/>
      </w:pPr>
      <w:r>
        <w:t xml:space="preserve">1. Introduction</w:t>
      </w:r>
    </w:p>
    <w:p>
      <w:pPr>
        <w:pStyle w:val="FirstParagraph"/>
      </w:pPr>
      <w:r>
        <w:t xml:space="preserve">The landscape of modern infrastructure is undergoing a profound transformation, driven by the dual imperatives of climate change adaptation and rapid urban population growth. In this context, the Civil Engineer serves not merely as a builder of structures but as an architect of societal resilience. Nowhere is this role more critical than in Brazil São Paulo, a metropolis that exemplifies both the opportunities and perils of 21st-century megacity development.</w:t>
      </w:r>
    </w:p>
    <w:p>
      <w:pPr>
        <w:pStyle w:val="BodyText"/>
      </w:pPr>
      <w:r>
        <w:t xml:space="preserve">São Paulo, located on the edge of the Atlantic Forest plateau, has experienced exponential growth over the last century. However, this growth has often outpaced infrastructure planning. The city's unique geology—characterized by a mix of granite and gneiss basement rock overlaid with layers of expansive clay soils—creates significant engineering challenges. For any Civil Engineer working in Brazil São Paulo, understanding these local constraints is not optional; it is the foundational requirement for safe and durable construction.</w:t>
      </w:r>
    </w:p>
    <w:bookmarkEnd w:id="21"/>
    <w:bookmarkStart w:id="22" w:name="X91e1d492ad2c8f142380d3505af469b21fc5fe9"/>
    <w:p>
      <w:pPr>
        <w:pStyle w:val="Heading3"/>
      </w:pPr>
      <w:r>
        <w:t xml:space="preserve">2. Geological Challenges in Brazil São Paulo</w:t>
      </w:r>
    </w:p>
    <w:p>
      <w:pPr>
        <w:pStyle w:val="FirstParagraph"/>
      </w:pPr>
      <w:r>
        <w:t xml:space="preserve">The primary concern for infrastructure stability in this region is the presence of "expansive clay" soils. These clays swell when wet and shrink during dry periods, causing differential settlement in foundations. In the past, standard Civil Engineering practices often underestimated these movements, leading to structural damage and costly repairs. Recent studies indicate that a shift toward flexible foundation designs and advanced soil stabilization techniques is necessary.</w:t>
      </w:r>
    </w:p>
    <w:p>
      <w:pPr>
        <w:pStyle w:val="BodyText"/>
      </w:pPr>
      <w:r>
        <w:t xml:space="preserve">Furthermore, the steep topography surrounding parts of Brazil São Paulo increases the risk of landslides during heavy rainfall events. The intersection of urban sprawl into hillside areas has forced Civil Engineers to collaborate closely with geotechnical experts to design retaining walls and drainage systems that can withstand extreme weather patterns exacerbated by climate change.</w:t>
      </w:r>
    </w:p>
    <w:bookmarkEnd w:id="22"/>
    <w:bookmarkStart w:id="23" w:name="Xce4d07fe93f6df2683a63430219ded1189a50ea"/>
    <w:p>
      <w:pPr>
        <w:pStyle w:val="Heading3"/>
      </w:pPr>
      <w:r>
        <w:t xml:space="preserve">3. Flood Management and Hydraulic Infrastructure</w:t>
      </w:r>
    </w:p>
    <w:p>
      <w:pPr>
        <w:pStyle w:val="FirstParagraph"/>
      </w:pPr>
      <w:r>
        <w:t xml:space="preserve">Drowning is a recurrent crisis in Brazil São Paulo. The city’s historic lack of permeable surfaces, combined with intense seasonal rains, overwhelms the existing drainage network. Traditional Civil Engineering responses have focused on expanding concrete channels (canalization). However, modern approaches advocate for "sponge city" concepts integrated into the urban fabric.</w:t>
      </w:r>
    </w:p>
    <w:p>
      <w:pPr>
        <w:pStyle w:val="BodyText"/>
      </w:pPr>
      <w:r>
        <w:t xml:space="preserve">We propose that Civil Engineers in this region must adopt Low Impact Development (LID) strategies. This involves designing permeable pavements, rain gardens, and retention basins that manage stormwater at the source rather than relying solely on downstream conveyance. A case study of the Tietê River revitalization project demonstrates how integrating green infrastructure can reduce flood peaks by up to 30%, showcasing the potential for sustainable hydraulic engineering in dense urban environments.</w:t>
      </w:r>
    </w:p>
    <w:bookmarkEnd w:id="23"/>
    <w:bookmarkStart w:id="24" w:name="X2e79073596b533c52b9462799b985481c5fb30f"/>
    <w:p>
      <w:pPr>
        <w:pStyle w:val="Heading3"/>
      </w:pPr>
      <w:r>
        <w:t xml:space="preserve">4. The Vertical City and Structural Innovation</w:t>
      </w:r>
    </w:p>
    <w:p>
      <w:pPr>
        <w:pStyle w:val="FirstParagraph"/>
      </w:pPr>
      <w:r>
        <w:t xml:space="preserve">São Paulo is often described as a vertical city, with high-density residential towers dominating the skyline. While this maximizes land use, it places immense load on the underlying soil and requires sophisticated structural systems to resist wind loads and seismic activity (though low risk, thermal expansion remains a factor). Civil Engineers must constantly innovate in material science to ensure these structures remain safe yet cost-effective.</w:t>
      </w:r>
    </w:p>
    <w:p>
      <w:pPr>
        <w:pStyle w:val="BodyText"/>
      </w:pPr>
      <w:r>
        <w:t xml:space="preserve">The adoption of high-performance concrete (HPC) and post-tensioned slabs has allowed for thinner floor profiles, increasing usable space within each tower. However, the environmental cost of cement production is significant. Therefore, there is a growing trend toward using industrial by-products like fly ash and slag in concrete mixes used across Brazil São Paulo projects. This not only reduces the carbon footprint but often enhances the durability of the structures against chemical attacks from soil sulfates.</w:t>
      </w:r>
    </w:p>
    <w:bookmarkEnd w:id="24"/>
    <w:bookmarkStart w:id="25" w:name="digital-transformation-and-smart-cities"/>
    <w:p>
      <w:pPr>
        <w:pStyle w:val="Heading3"/>
      </w:pPr>
      <w:r>
        <w:t xml:space="preserve">5. Digital Transformation and Smart Cities</w:t>
      </w:r>
    </w:p>
    <w:p>
      <w:pPr>
        <w:pStyle w:val="FirstParagraph"/>
      </w:pPr>
      <w:r>
        <w:t xml:space="preserve">The role of the Civil Engineer is expanding into the digital realm through Building Information Modeling (BIM) and Geographic Information Systems (GIS). In Brazil São Paulo, where land titles can be complex and infrastructure age varies wildly, BIM allows for precise visualization of underground utilities before excavation begins. This reduces conflicts between different municipal departments responsible for water, gas, electricity, and telecommunications.</w:t>
      </w:r>
    </w:p>
    <w:p>
      <w:pPr>
        <w:pStyle w:val="BodyText"/>
      </w:pPr>
      <w:r>
        <w:t xml:space="preserve">Moreover, the Internet of Things (IoT) enables smart monitoring of structural health. Sensors embedded in bridges and high-rise buildings provide real-time data on stress, vibration, and corrosion. For a city like Brazil São Paulo with aging infrastructure from the mid-20th century century boom, predictive maintenance powered by these technologies is vital for public safety.</w:t>
      </w:r>
    </w:p>
    <w:bookmarkEnd w:id="25"/>
    <w:bookmarkStart w:id="26" w:name="X0a1a5ad51dee8c7084cf542c8e561939450e6ff"/>
    <w:p>
      <w:pPr>
        <w:pStyle w:val="Heading3"/>
      </w:pPr>
      <w:r>
        <w:t xml:space="preserve">6. Social Responsibility and Community Engagement</w:t>
      </w:r>
    </w:p>
    <w:p>
      <w:pPr>
        <w:pStyle w:val="FirstParagraph"/>
      </w:pPr>
      <w:r>
        <w:t xml:space="preserve">Civil Engineering in Brazil São Paulo cannot be separated from its social context. The city suffers from significant inequality, with affluent areas enjoying excellent infrastructure while peripheral communities face deficits in sanitation and paved roads. A responsible Civil Engineer must advocate for equitable distribution of resources.</w:t>
      </w:r>
    </w:p>
    <w:p>
      <w:pPr>
        <w:pStyle w:val="BodyText"/>
      </w:pPr>
      <w:r>
        <w:t xml:space="preserve">We argue that engineering curricula and professional practices should emphasize social impact assessments. Projects such as the construction of new metro lines or light rail systems must be evaluated not just on technical feasibility but on their ability to connect marginalized communities to economic opportunities. In Brazil São Paulo, infrastructure is a tool for social inclusion.</w:t>
      </w:r>
    </w:p>
    <w:bookmarkEnd w:id="26"/>
    <w:bookmarkStart w:id="27" w:name="conclusion"/>
    <w:p>
      <w:pPr>
        <w:pStyle w:val="Heading3"/>
      </w:pPr>
      <w:r>
        <w:t xml:space="preserve">7. Conclusion</w:t>
      </w:r>
    </w:p>
    <w:p>
      <w:pPr>
        <w:pStyle w:val="FirstParagraph"/>
      </w:pPr>
      <w:r>
        <w:t xml:space="preserve">The challenges facing Brazil São Paulo are immense, but they also present an opportunity for leadership in sustainable urban engineering. The Civil Engineer of the future must be multidisciplinary: part geotechnical expert, part environmental steward, and part social advocate. By integrating advanced materials, digital tools, and resilient design principles tailored to local geological conditions, we can build a city that is not only larger but better.</w:t>
      </w:r>
    </w:p>
    <w:p>
      <w:pPr>
        <w:pStyle w:val="BodyText"/>
      </w:pPr>
      <w:r>
        <w:t xml:space="preserve">Future research should focus on long-term performance data of green infrastructure in tropical climates and the economic feasibility of retrofitting existing slum areas with modern sanitation systems. Only through rigorous, context-aware Civil Engineering can Brazil São Paulo achieve its potential as a model for sustainable megacity development globally.</w:t>
      </w:r>
    </w:p>
    <w:bookmarkEnd w:id="27"/>
    <w:bookmarkStart w:id="28" w:name="references"/>
    <w:p>
      <w:pPr>
        <w:pStyle w:val="Heading3"/>
      </w:pPr>
      <w:r>
        <w:t xml:space="preserve">8. References</w:t>
      </w:r>
    </w:p>
    <w:p>
      <w:pPr>
        <w:numPr>
          <w:ilvl w:val="0"/>
          <w:numId w:val="1001"/>
        </w:numPr>
        <w:pStyle w:val="Compact"/>
      </w:pPr>
      <w:r>
        <w:t xml:space="preserve">Silva, A., &amp; Santos, R. (2021). *Geotechnical Behavior of Expansive Clays in Southeastern Brazil*. Journal of Geotechnical Engineering.</w:t>
      </w:r>
    </w:p>
    <w:p>
      <w:pPr>
        <w:numPr>
          <w:ilvl w:val="0"/>
          <w:numId w:val="1001"/>
        </w:numPr>
        <w:pStyle w:val="Compact"/>
      </w:pPr>
      <w:r>
        <w:t xml:space="preserve">Mendes, L. (2019). *Urban Flooding and the Role of Sponge Cities in São Paulo*. Water Resources Management.</w:t>
      </w:r>
    </w:p>
    <w:p>
      <w:pPr>
        <w:numPr>
          <w:ilvl w:val="0"/>
          <w:numId w:val="1001"/>
        </w:numPr>
        <w:pStyle w:val="Compact"/>
      </w:pPr>
      <w:r>
        <w:t xml:space="preserve">Ferreira, J. (2022). *BIM Implementation in Latin American Megacities*. International Journal of Construction Management.</w:t>
      </w:r>
    </w:p>
    <w:p>
      <w:pPr>
        <w:numPr>
          <w:ilvl w:val="0"/>
          <w:numId w:val="1001"/>
        </w:numPr>
        <w:pStyle w:val="Compact"/>
      </w:pPr>
      <w:r>
        <w:t xml:space="preserve">Gomes, P. (2018). *Social Impact of Infrastructure Projects in Unequal Societies*. Urban Studies Review.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Civil Engineering Practices: A Focus on Brazil São Paulo</dc:title>
  <dc:creator/>
  <dc:language>en</dc:language>
  <cp:keywords/>
  <dcterms:created xsi:type="dcterms:W3CDTF">2026-07-29T22:35:27Z</dcterms:created>
  <dcterms:modified xsi:type="dcterms:W3CDTF">2026-07-29T22:35:27Z</dcterms:modified>
</cp:coreProperties>
</file>

<file path=docProps/custom.xml><?xml version="1.0" encoding="utf-8"?>
<Properties xmlns="http://schemas.openxmlformats.org/officeDocument/2006/custom-properties" xmlns:vt="http://schemas.openxmlformats.org/officeDocument/2006/docPropsVTypes"/>
</file>