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Kinshasa,</w:t>
      </w:r>
      <w:r>
        <w:t xml:space="preserve"> </w:t>
      </w:r>
      <w:r>
        <w:t xml:space="preserve">DR</w:t>
      </w:r>
      <w:r>
        <w:t xml:space="preserve"> </w:t>
      </w:r>
      <w:r>
        <w:t xml:space="preserve">Congo</w:t>
      </w:r>
    </w:p>
    <w:bookmarkStart w:id="30" w:name="Xeb6b2f8da2de9376ba3578254bc6a94f6c8601e"/>
    <w:p>
      <w:pPr>
        <w:pStyle w:val="Heading1"/>
      </w:pPr>
      <w:r>
        <w:t xml:space="preserve">Pioneering Infrastructure Resilience in the Sahel and Tropics:</w:t>
      </w:r>
      <w:r>
        <w:br/>
      </w:r>
      <w:r>
        <w:t xml:space="preserve">The Strategic Imperative for the Civil Engineer in Kinshasa, DR Congo</w:t>
      </w:r>
    </w:p>
    <w:p>
      <w:pPr>
        <w:pStyle w:val="FirstParagraph"/>
      </w:pPr>
      <w:r>
        <w:t xml:space="preserve">Prepared for the International Conference on Sustainable Urban Development</w:t>
      </w:r>
      <w:r>
        <w:br/>
      </w:r>
      <w:r>
        <w:t xml:space="preserve">Location: DR Congo, Kinshasa</w:t>
      </w:r>
      <w:r>
        <w:br/>
      </w:r>
      <w:r>
        <w:t xml:space="preserve">Date: October 2023</w:t>
      </w:r>
    </w:p>
    <w:p>
      <w:pPr>
        <w:pStyle w:val="BodyText"/>
      </w:pPr>
      <w:r>
        <w:rPr>
          <w:u w:val="single"/>
          <w:bCs/>
          <w:b/>
        </w:rPr>
        <w:t xml:space="preserve">Abstract</w:t>
      </w:r>
      <w:r>
        <w:br/>
      </w:r>
      <w:r>
        <w:br/>
      </w:r>
      <w:r>
        <w:t xml:space="preserve">The Democratic Republic of Congo (DRC), specifically its capital city Kinshasa, represents one of the most complex engineering landscapes in the modern world. As a metropolis projected to become one of the largest urban centers globally by 2050, Kinshasa faces unprecedented challenges regarding infrastructure decay, rapid population growth, and environmental vulnerability. This conference paper explores the critical role of the</w:t>
      </w:r>
      <w:r>
        <w:t xml:space="preserve"> </w:t>
      </w:r>
      <w:r>
        <w:rPr>
          <w:bCs/>
          <w:b/>
        </w:rPr>
        <w:t xml:space="preserve">Civil Engineer</w:t>
      </w:r>
      <w:r>
        <w:t xml:space="preserve"> </w:t>
      </w:r>
      <w:r>
        <w:t xml:space="preserve">in navigating these challenges within the specific geographic and socio-economic context of</w:t>
      </w:r>
      <w:r>
        <w:t xml:space="preserve"> </w:t>
      </w:r>
      <w:r>
        <w:rPr>
          <w:bCs/>
          <w:b/>
        </w:rPr>
        <w:t xml:space="preserve">DR Congo Kinshasa</w:t>
      </w:r>
      <w:r>
        <w:t xml:space="preserve">. It argues that traditional engineering paradigms must be adapted to local materials, hydrological realities, and community structures. By examining case studies of riverine erosion control along the Congo River and sustainable housing initiatives in the suburbs, this paper highlights how specialized civil engineering interventions can drive economic stability and social equity. The findings suggest that empowering the</w:t>
      </w:r>
      <w:r>
        <w:t xml:space="preserve"> </w:t>
      </w:r>
      <w:r>
        <w:rPr>
          <w:bCs/>
          <w:b/>
        </w:rPr>
        <w:t xml:space="preserve">Civil Engineer</w:t>
      </w:r>
      <w:r>
        <w:t xml:space="preserve"> </w:t>
      </w:r>
      <w:r>
        <w:t xml:space="preserve">with localized data and regulatory support is essential for transforming</w:t>
      </w:r>
      <w:r>
        <w:t xml:space="preserve"> </w:t>
      </w:r>
      <w:r>
        <w:rPr>
          <w:bCs/>
          <w:b/>
        </w:rPr>
        <w:t xml:space="preserve">DR Congo Kinshasa</w:t>
      </w:r>
      <w:r>
        <w:t xml:space="preserve"> </w:t>
      </w:r>
      <w:r>
        <w:t xml:space="preserve">into a model of resilient urban development in Central Africa.</w:t>
      </w:r>
    </w:p>
    <w:bookmarkStart w:id="20" w:name="Xef5f5959e1fba0defeb82c30ad6e82fe8c3ea98"/>
    <w:p>
      <w:pPr>
        <w:pStyle w:val="Heading2"/>
      </w:pPr>
      <w:r>
        <w:t xml:space="preserve">I. Introduction: The Urban Challenge of Kinshasa</w:t>
      </w:r>
    </w:p>
    <w:p>
      <w:pPr>
        <w:pStyle w:val="FirstParagraph"/>
      </w:pPr>
      <w:r>
        <w:t xml:space="preserve">Kinshasa, situated on the banks of the mighty Congo River, is not merely a city but a lifeline for the nation. With an estimated population exceeding 15 million people and growing at an exponential rate, the capital faces severe strain on its existing infrastructure. The urban fabric of</w:t>
      </w:r>
      <w:r>
        <w:t xml:space="preserve"> </w:t>
      </w:r>
      <w:r>
        <w:rPr>
          <w:bCs/>
          <w:b/>
        </w:rPr>
        <w:t xml:space="preserve">DR Congo Kinshasa</w:t>
      </w:r>
      <w:r>
        <w:t xml:space="preserve"> </w:t>
      </w:r>
      <w:r>
        <w:t xml:space="preserve">is characterized by a stark dichotomy: modern developments in central districts juxtaposed against vast informal settlements that lack basic utilities such as water, sanitation, and paved roads.</w:t>
      </w:r>
    </w:p>
    <w:p>
      <w:pPr>
        <w:pStyle w:val="BodyText"/>
      </w:pPr>
      <w:r>
        <w:t xml:space="preserve">In this context, the role of the professional goes far beyond mere construction. The</w:t>
      </w:r>
      <w:r>
        <w:t xml:space="preserve"> </w:t>
      </w:r>
      <w:r>
        <w:rPr>
          <w:bCs/>
          <w:b/>
        </w:rPr>
        <w:t xml:space="preserve">Civil Engineer</w:t>
      </w:r>
      <w:r>
        <w:t xml:space="preserve"> </w:t>
      </w:r>
      <w:r>
        <w:t xml:space="preserve">acts as a vital mediator between state ambition and grassroots reality. Unlike in Western contexts where infrastructure deficits are often addressed through maintenance cycles, in Kinshasa, the task is one of foundational reconstruction combined with future-proofing against climate change risks such as flooding and soil erosion.</w:t>
      </w:r>
    </w:p>
    <w:bookmarkEnd w:id="20"/>
    <w:bookmarkStart w:id="22" w:name="Xd56cc311023c4326753f4bb2ea3cdec03c21512"/>
    <w:p>
      <w:pPr>
        <w:pStyle w:val="Heading2"/>
      </w:pPr>
      <w:r>
        <w:t xml:space="preserve">II. Hydrological Engineering: Taming the Congo River</w:t>
      </w:r>
    </w:p>
    <w:p>
      <w:pPr>
        <w:pStyle w:val="FirstParagraph"/>
      </w:pPr>
      <w:r>
        <w:t xml:space="preserve">The most pressing physical threat to</w:t>
      </w:r>
      <w:r>
        <w:t xml:space="preserve"> </w:t>
      </w:r>
      <w:r>
        <w:rPr>
          <w:bCs/>
          <w:b/>
        </w:rPr>
        <w:t xml:space="preserve">DR Congo Kinshasa</w:t>
      </w:r>
      <w:r>
        <w:t xml:space="preserve"> </w:t>
      </w:r>
      <w:r>
        <w:t xml:space="preserve">is hydrological instability. The city sits on complex terrain where the transition from plateau to riverbank creates high risks of landslides, particularly during the heavy rainy seasons. For the</w:t>
      </w:r>
      <w:r>
        <w:t xml:space="preserve"> </w:t>
      </w:r>
      <w:r>
        <w:rPr>
          <w:bCs/>
          <w:b/>
        </w:rPr>
        <w:t xml:space="preserve">Civil Engineer</w:t>
      </w:r>
      <w:r>
        <w:t xml:space="preserve">, understanding the unique alluvial deposits and hydraulic dynamics of this region is paramount.</w:t>
      </w:r>
    </w:p>
    <w:bookmarkStart w:id="21" w:name="erosion-control-projects"/>
    <w:p>
      <w:pPr>
        <w:pStyle w:val="Heading3"/>
      </w:pPr>
      <w:r>
        <w:t xml:space="preserve">2.1 Erosion Control Projects</w:t>
      </w:r>
    </w:p>
    <w:p>
      <w:pPr>
        <w:pStyle w:val="FirstParagraph"/>
      </w:pPr>
      <w:r>
        <w:t xml:space="preserve">Recent initiatives along the Kinshasa riverfront demonstrate how civil engineering can reclaim urban space. Traditional concrete sea walls, often used elsewhere, have proven insufficient due to cost and environmental impact on local fisheries. Instead, engineers in Kinshasa are turning towards "green-gray" infrastructure—combining gabion baskets filled with local stone with vegetation root systems that stabilize the soil naturally.</w:t>
      </w:r>
    </w:p>
    <w:p>
      <w:pPr>
        <w:pStyle w:val="BodyText"/>
      </w:pPr>
      <w:r>
        <w:t xml:space="preserve">This approach requires a deep technical understanding of geotechnical engineering adapted to tropical soils. The</w:t>
      </w:r>
      <w:r>
        <w:t xml:space="preserve"> </w:t>
      </w:r>
      <w:r>
        <w:rPr>
          <w:bCs/>
          <w:b/>
        </w:rPr>
        <w:t xml:space="preserve">Civil Engineer</w:t>
      </w:r>
      <w:r>
        <w:t xml:space="preserve"> </w:t>
      </w:r>
      <w:r>
        <w:t xml:space="preserve">must calculate shear strength parameters specific to the clay-heavy soils found in neighborhoods like Mont-Ngafula and Ngaliema. By integrating these localized solutions, engineers help prevent the displacement of thousands of residents, thereby maintaining social stability within</w:t>
      </w:r>
      <w:r>
        <w:t xml:space="preserve"> </w:t>
      </w:r>
      <w:r>
        <w:rPr>
          <w:bCs/>
          <w:b/>
        </w:rPr>
        <w:t xml:space="preserve">DR Congo Kinshasa</w:t>
      </w:r>
      <w:r>
        <w:t xml:space="preserve">.</w:t>
      </w:r>
    </w:p>
    <w:bookmarkEnd w:id="21"/>
    <w:bookmarkEnd w:id="22"/>
    <w:bookmarkStart w:id="24" w:name="X309df79b7a4f8a2b558c61c6857d660453eb2d8"/>
    <w:p>
      <w:pPr>
        <w:pStyle w:val="Heading2"/>
      </w:pPr>
      <w:r>
        <w:t xml:space="preserve">III. Sustainable Materials and Local Sourcing</w:t>
      </w:r>
    </w:p>
    <w:p>
      <w:pPr>
        <w:pStyle w:val="FirstParagraph"/>
      </w:pPr>
      <w:r>
        <w:t xml:space="preserve">A common critique of post-colonial infrastructure projects is the reliance on imported materials. This is inefficient and economically detrimental to local markets. In the context of building a resilient city, the</w:t>
      </w:r>
      <w:r>
        <w:t xml:space="preserve"> </w:t>
      </w:r>
      <w:r>
        <w:rPr>
          <w:bCs/>
          <w:b/>
        </w:rPr>
        <w:t xml:space="preserve">Civil Engineer</w:t>
      </w:r>
      <w:r>
        <w:t xml:space="preserve"> </w:t>
      </w:r>
      <w:r>
        <w:t xml:space="preserve">in Kinshasa must pivot toward sustainable material science.</w:t>
      </w:r>
    </w:p>
    <w:bookmarkStart w:id="23" w:name="the-potential-of-compressed-earth-blocks"/>
    <w:p>
      <w:pPr>
        <w:pStyle w:val="Heading3"/>
      </w:pPr>
      <w:r>
        <w:t xml:space="preserve">3.1 The Potential of Compressed Earth Blocks</w:t>
      </w:r>
    </w:p>
    <w:p>
      <w:pPr>
        <w:pStyle w:val="FirstParagraph"/>
      </w:pPr>
      <w:r>
        <w:t xml:space="preserve">Kinshasa possesses abundant clay resources. Engineers are currently testing Compressed Stabilized Earth Blocks (CSEB) as a viable alternative to fired bricks, which are expensive and energy-intensive to produce locally due to fuel shortages. By optimizing the mix designs with cement stabilizers, the</w:t>
      </w:r>
      <w:r>
        <w:t xml:space="preserve"> </w:t>
      </w:r>
      <w:r>
        <w:rPr>
          <w:bCs/>
          <w:b/>
        </w:rPr>
        <w:t xml:space="preserve">Civil Engineer</w:t>
      </w:r>
      <w:r>
        <w:t xml:space="preserve"> </w:t>
      </w:r>
      <w:r>
        <w:t xml:space="preserve">can create structures that offer superior thermal insulation—a crucial feature for energy conservation in a city where electricity supply is intermittent.</w:t>
      </w:r>
    </w:p>
    <w:p>
      <w:pPr>
        <w:pStyle w:val="BodyText"/>
      </w:pPr>
      <w:r>
        <w:t xml:space="preserve">This shift requires rigorous quality control protocols. The responsibility of ensuring structural integrity rests heavily on the shoulders of local engineering firms. When executed correctly, this approach not only lowers construction costs by up to 30% but also creates jobs for local laborers in material production, fostering a circular economy within</w:t>
      </w:r>
      <w:r>
        <w:t xml:space="preserve"> </w:t>
      </w:r>
      <w:r>
        <w:rPr>
          <w:bCs/>
          <w:b/>
        </w:rPr>
        <w:t xml:space="preserve">DR Congo Kinshasa</w:t>
      </w:r>
      <w:r>
        <w:t xml:space="preserve">.</w:t>
      </w:r>
    </w:p>
    <w:bookmarkEnd w:id="23"/>
    <w:bookmarkEnd w:id="24"/>
    <w:bookmarkStart w:id="26" w:name="X2118e5a117aff5a540ace6f6231469a12509d54"/>
    <w:p>
      <w:pPr>
        <w:pStyle w:val="Heading2"/>
      </w:pPr>
      <w:r>
        <w:t xml:space="preserve">IV. Sanitation and Water Management: The Invisible Infrastructure</w:t>
      </w:r>
    </w:p>
    <w:p>
      <w:pPr>
        <w:pStyle w:val="FirstParagraph"/>
      </w:pPr>
      <w:r>
        <w:t xml:space="preserve">A city is only as healthy as its waste management systems. In many parts of the vast metropolitan area of Kinshasa, sanitation infrastructure is non-existent or severely degraded. This presents a unique challenge for civil engineers who must design systems that function without reliable grid electricity.</w:t>
      </w:r>
    </w:p>
    <w:bookmarkStart w:id="25" w:name="decentralized-wastewater-solutions"/>
    <w:p>
      <w:pPr>
        <w:pStyle w:val="Heading3"/>
      </w:pPr>
      <w:r>
        <w:t xml:space="preserve">4.1 Decentralized Wastewater Solutions</w:t>
      </w:r>
    </w:p>
    <w:p>
      <w:pPr>
        <w:pStyle w:val="FirstParagraph"/>
      </w:pPr>
      <w:r>
        <w:t xml:space="preserve">The traditional model of central sewerage treatment plants is often unfeasible due to the sprawling nature of the city and high upfront capital requirements. Consequently, forward-thinking civil engineers in Kinshasa are advocating for decentralized wastewater treatment systems (DWTS). These modular units can be installed in individual compounds or small neighborhoods.</w:t>
      </w:r>
    </w:p>
    <w:p>
      <w:pPr>
        <w:pStyle w:val="BodyText"/>
      </w:pPr>
      <w:r>
        <w:t xml:space="preserve">Designing these systems requires expertise in biological engineering and fluid dynamics tailored to low-flow conditions. Furthermore, the layout of these facilities must account for the topography of Kinshasa’s hilly districts. The successful implementation of such projects depends on collaboration between government planners and independent engineering consultants who understand the regulatory landscape of</w:t>
      </w:r>
      <w:r>
        <w:t xml:space="preserve"> </w:t>
      </w:r>
      <w:r>
        <w:rPr>
          <w:bCs/>
          <w:b/>
        </w:rPr>
        <w:t xml:space="preserve">DR Congo Kinshasa</w:t>
      </w:r>
      <w:r>
        <w:t xml:space="preserve">.</w:t>
      </w:r>
    </w:p>
    <w:bookmarkEnd w:id="25"/>
    <w:bookmarkEnd w:id="26"/>
    <w:bookmarkStart w:id="28" w:name="X6e4aa32d100e14f50e641ab7be2e51b81562962"/>
    <w:p>
      <w:pPr>
        <w:pStyle w:val="Heading2"/>
      </w:pPr>
      <w:r>
        <w:t xml:space="preserve">V. Regulatory Frameworks and Professional Ethics</w:t>
      </w:r>
    </w:p>
    <w:p>
      <w:pPr>
        <w:pStyle w:val="FirstParagraph"/>
      </w:pPr>
      <w:r>
        <w:t xml:space="preserve">The effectiveness of engineering interventions is heavily dependent on the enforcement of building codes. Historically, rapid urbanization in Kinshasa has outpaced regulatory enforcement, leading to unsafe construction practices. The role of the modern</w:t>
      </w:r>
      <w:r>
        <w:t xml:space="preserve"> </w:t>
      </w:r>
      <w:r>
        <w:rPr>
          <w:bCs/>
          <w:b/>
        </w:rPr>
        <w:t xml:space="preserve">Civil Engineer</w:t>
      </w:r>
      <w:r>
        <w:t xml:space="preserve"> </w:t>
      </w:r>
      <w:r>
        <w:t xml:space="preserve">includes a strong advocacy component.</w:t>
      </w:r>
    </w:p>
    <w:bookmarkStart w:id="27" w:name="bridging-policy-and-practice"/>
    <w:p>
      <w:pPr>
        <w:pStyle w:val="Heading3"/>
      </w:pPr>
      <w:r>
        <w:t xml:space="preserve">5.1 Bridging Policy and Practice</w:t>
      </w:r>
    </w:p>
    <w:p>
      <w:pPr>
        <w:pStyle w:val="FirstParagraph"/>
      </w:pPr>
      <w:r>
        <w:t xml:space="preserve">To ensure safety, engineering associations in the DRC must work closely with urban planning authorities to update zoning laws that reflect current seismic and flood risks. Moreover, there is a need for continuous professional development for engineers working in</w:t>
      </w:r>
      <w:r>
        <w:t xml:space="preserve"> </w:t>
      </w:r>
      <w:r>
        <w:rPr>
          <w:bCs/>
          <w:b/>
        </w:rPr>
        <w:t xml:space="preserve">DR Congo Kinshasa</w:t>
      </w:r>
      <w:r>
        <w:t xml:space="preserve">. International conferences serve as crucial platforms for knowledge transfer, allowing local experts to learn from peers in other tropical regions facing similar urbanization pressures.</w:t>
      </w:r>
    </w:p>
    <w:p>
      <w:pPr>
        <w:pStyle w:val="BodyText"/>
      </w:pPr>
      <w:r>
        <w:t xml:space="preserve">Ethical engineering also involves transparency. The procurement processes for large-scale public works must be open to scrutiny to prevent corruption that often compromises structural integrity. By upholding high ethical standards, the profession of the</w:t>
      </w:r>
      <w:r>
        <w:t xml:space="preserve"> </w:t>
      </w:r>
      <w:r>
        <w:rPr>
          <w:bCs/>
          <w:b/>
        </w:rPr>
        <w:t xml:space="preserve">Civil Engineer</w:t>
      </w:r>
      <w:r>
        <w:t xml:space="preserve"> </w:t>
      </w:r>
      <w:r>
        <w:t xml:space="preserve">gains public trust, which is essential for community cooperation during construction phases.</w:t>
      </w:r>
    </w:p>
    <w:bookmarkEnd w:id="27"/>
    <w:bookmarkEnd w:id="28"/>
    <w:bookmarkStart w:id="29" w:name="X4c7fe19890e2449967f169f395c6ce2f2d6d2f7"/>
    <w:p>
      <w:pPr>
        <w:pStyle w:val="Heading2"/>
      </w:pPr>
      <w:r>
        <w:t xml:space="preserve">VI. Conclusion: A Vision for a Resilient Kinshasa</w:t>
      </w:r>
    </w:p>
    <w:p>
      <w:pPr>
        <w:pStyle w:val="FirstParagraph"/>
      </w:pPr>
      <w:r>
        <w:t xml:space="preserve">The trajectory of Kinshasa will define the future of urbanization in Central Africa. It is not merely a backdrop for human activity but an active system requiring precise, scientific management. The challenges facing</w:t>
      </w:r>
      <w:r>
        <w:t xml:space="preserve"> </w:t>
      </w:r>
      <w:r>
        <w:rPr>
          <w:bCs/>
          <w:b/>
        </w:rPr>
        <w:t xml:space="preserve">DR Congo Kinshasa</w:t>
      </w:r>
      <w:r>
        <w:t xml:space="preserve"> </w:t>
      </w:r>
      <w:r>
        <w:t xml:space="preserve">are formidable, yet they present opportunities for innovation.</w:t>
      </w:r>
    </w:p>
    <w:p>
      <w:pPr>
        <w:pStyle w:val="BodyText"/>
      </w:pPr>
      <w:r>
        <w:t xml:space="preserve">The</w:t>
      </w:r>
      <w:r>
        <w:t xml:space="preserve"> </w:t>
      </w:r>
      <w:r>
        <w:rPr>
          <w:bCs/>
          <w:b/>
        </w:rPr>
        <w:t xml:space="preserve">Civil Engineer</w:t>
      </w:r>
      <w:r>
        <w:t xml:space="preserve">, equipped with localized knowledge, sustainable methodologies, and ethical rigor, is the key architect of this transformation. From stabilizing riverbanks against erosion to designing efficient sanitation grids and utilizing local materials for affordable housing, these technical interventions form the backbone of a thriving metropolis.</w:t>
      </w:r>
    </w:p>
    <w:p>
      <w:pPr>
        <w:pStyle w:val="BodyText"/>
      </w:pPr>
      <w:r>
        <w:t xml:space="preserve">Investing in engineering capacity in Kinshasa is not just an infrastructural necessity but a social imperative. By prioritizing resilient infrastructure, we can ensure that</w:t>
      </w:r>
      <w:r>
        <w:t xml:space="preserve"> </w:t>
      </w:r>
      <w:r>
        <w:rPr>
          <w:bCs/>
          <w:b/>
        </w:rPr>
        <w:t xml:space="preserve">DR Congo Kinshasa</w:t>
      </w:r>
      <w:r>
        <w:t xml:space="preserve"> </w:t>
      </w:r>
      <w:r>
        <w:t xml:space="preserve">becomes a beacon of sustainable development. It is the duty of the global engineering community to support local expertise, share knowledge, and collaborate on solutions that respect both the physical environment and the human potential of this dynamic city.</w:t>
      </w:r>
    </w:p>
    <w:p>
      <w:pPr>
        <w:pStyle w:val="BodyText"/>
      </w:pPr>
      <w:r>
        <w:rPr>
          <w:iCs/>
          <w:i/>
        </w:rPr>
        <w:t xml:space="preserve">Keywords: Civil Engineering, Kinshasa Infrastructure, Sustainable Urban Development, DR Congo, Geotechnical Engineering, Water Management.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Urban Development: A Case Study of Kinshasa, DR Congo</dc:title>
  <dc:creator/>
  <dc:language>en</dc:language>
  <cp:keywords/>
  <dcterms:created xsi:type="dcterms:W3CDTF">2026-07-29T06:11:54Z</dcterms:created>
  <dcterms:modified xsi:type="dcterms:W3CDTF">2026-07-29T06:11:54Z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