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Civil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4" w:name="X5138a91e151db5d1d1a9bb93ce907e75a884bab"/>
    <w:p>
      <w:pPr>
        <w:pStyle w:val="Heading1"/>
      </w:pPr>
      <w:r>
        <w:t xml:space="preserve">Sustainable Urban Resilience and Maritime Infrastructure Adaptation</w:t>
      </w:r>
    </w:p>
    <w:p>
      <w:pPr>
        <w:pStyle w:val="FirstParagraph"/>
      </w:pPr>
      <w:r>
        <w:t xml:space="preserve">Presented at the International Symposium on Mediterranean Engineering Challenges</w:t>
      </w:r>
      <w:r>
        <w:br/>
      </w:r>
      <w:r>
        <w:rPr>
          <w:bCs/>
          <w:b/>
        </w:rPr>
        <w:t xml:space="preserve">A Case Study from France Marseille</w:t>
      </w:r>
    </w:p>
    <w:bookmarkStart w:id="20" w:name="abstract"/>
    <w:p>
      <w:pPr>
        <w:pStyle w:val="Heading2"/>
      </w:pPr>
      <w:r>
        <w:t xml:space="preserve">Abstract</w:t>
      </w:r>
    </w:p>
    <w:p>
      <w:pPr>
        <w:pStyle w:val="FirstParagraph"/>
      </w:pPr>
      <w:r>
        <w:t xml:space="preserve">The role of the modern Civil Engineer has evolved significantly beyond traditional structural design. Today, civil engineers are tasked with creating resilient infrastructure capable of withstanding climate change, rapid urbanization, and complex geological constraints. This paper explores the critical intersection of civil engineering practices and sustainable urban development within the specific geographical and socio-economic context of</w:t>
      </w:r>
      <w:r>
        <w:t xml:space="preserve"> </w:t>
      </w:r>
      <w:r>
        <w:rPr>
          <w:bCs/>
          <w:b/>
        </w:rPr>
        <w:t xml:space="preserve">France Marseille</w:t>
      </w:r>
      <w:r>
        <w:t xml:space="preserve">. As one of Europe’s oldest cities situated on a rugged Mediterranean coastline, Marseille presents unique challenges for infrastructure planning. This document analyzes recent civil engineering projects in</w:t>
      </w:r>
      <w:r>
        <w:t xml:space="preserve"> </w:t>
      </w:r>
      <w:r>
        <w:rPr>
          <w:bCs/>
          <w:b/>
        </w:rPr>
        <w:t xml:space="preserve">France Marseille</w:t>
      </w:r>
      <w:r>
        <w:t xml:space="preserve">, focusing on flood mitigation, coastal protection, and the integration of green infrastructure. It argues that the expertise of the Civil Engineer is paramount in balancing historical preservation with modern safety standards, ultimately serving as a model for other Mediterranean port cities.</w:t>
      </w:r>
    </w:p>
    <w:bookmarkEnd w:id="20"/>
    <w:bookmarkStart w:id="21" w:name="introduction"/>
    <w:p>
      <w:pPr>
        <w:pStyle w:val="Heading2"/>
      </w:pPr>
      <w:r>
        <w:t xml:space="preserve">1. Introduction</w:t>
      </w:r>
    </w:p>
    <w:p>
      <w:pPr>
        <w:pStyle w:val="FirstParagraph"/>
      </w:pPr>
      <w:r>
        <w:t xml:space="preserve">In the 21st century, urban planning is no longer just about expanding city limits; it is about reinforcing existing structures against environmental volatility and population density pressures. The discipline of Civil Engineering stands at the forefront of this transformation. In</w:t>
      </w:r>
      <w:r>
        <w:t xml:space="preserve"> </w:t>
      </w:r>
      <w:r>
        <w:rPr>
          <w:bCs/>
          <w:b/>
        </w:rPr>
        <w:t xml:space="preserve">France Marseille</w:t>
      </w:r>
      <w:r>
        <w:t xml:space="preserve">, a city with over two millennia of history and a strategic position as the gateway to France from North Africa, these engineering challenges are particularly acute. The city is characterized by steep topography, a volatile climate prone to extreme weather events, and aging infrastructure that requires constant rehabilitation.</w:t>
      </w:r>
    </w:p>
    <w:p>
      <w:pPr>
        <w:pStyle w:val="BodyText"/>
      </w:pPr>
      <w:r>
        <w:t xml:space="preserve">This conference paper aims to delineate how the contemporary Civil Engineer operates within this dynamic environment. By examining specific case studies in</w:t>
      </w:r>
      <w:r>
        <w:t xml:space="preserve"> </w:t>
      </w:r>
      <w:r>
        <w:rPr>
          <w:bCs/>
          <w:b/>
        </w:rPr>
        <w:t xml:space="preserve">France Marseille</w:t>
      </w:r>
      <w:r>
        <w:t xml:space="preserve">, we illustrate how technical ingenuity is applied to solve spatial constraints and environmental risks. The discussion will cover three primary pillars: coastal resilience, urban mobility integration, and sustainable water management systems.</w:t>
      </w:r>
    </w:p>
    <w:bookmarkEnd w:id="21"/>
    <w:bookmarkStart w:id="24" w:name="Xa4ae8550437618426db4a6299134d2199a7be94"/>
    <w:p>
      <w:pPr>
        <w:pStyle w:val="Heading2"/>
      </w:pPr>
      <w:r>
        <w:t xml:space="preserve">2. Coastal Resilience and Maritime Infrastructure</w:t>
      </w:r>
    </w:p>
    <w:p>
      <w:pPr>
        <w:pStyle w:val="FirstParagraph"/>
      </w:pPr>
      <w:r>
        <w:t xml:space="preserve">The relationship between Marseille and the sea is defining. For a Civil Engineer working in</w:t>
      </w:r>
      <w:r>
        <w:t xml:space="preserve"> </w:t>
      </w:r>
      <w:r>
        <w:rPr>
          <w:bCs/>
          <w:b/>
        </w:rPr>
        <w:t xml:space="preserve">France Marseille</w:t>
      </w:r>
      <w:r>
        <w:t xml:space="preserve">, the Mediterranean is both a resource and a threat. Sea-level rise, increased frequency of "Climatological Phenomena," such as the Mistral windstorms, and coastal erosion pose significant risks to port facilities and residential areas.</w:t>
      </w:r>
    </w:p>
    <w:bookmarkStart w:id="22" w:name="the-port-de-la-joliette-revitalization"/>
    <w:p>
      <w:pPr>
        <w:pStyle w:val="Heading3"/>
      </w:pPr>
      <w:r>
        <w:t xml:space="preserve">2.1 The Port de la Joliette Revitalization</w:t>
      </w:r>
    </w:p>
    <w:p>
      <w:pPr>
        <w:pStyle w:val="FirstParagraph"/>
      </w:pPr>
      <w:r>
        <w:t xml:space="preserve">The transformation of the old port area into a modern commercial and leisure hub required extensive geotechnical engineering. The Civil Engineer was responsible for reinforcing quay walls that had been submerged for centuries, ensuring they could support new heavy-load capacities while resisting saltwater corrosion. In</w:t>
      </w:r>
      <w:r>
        <w:t xml:space="preserve"> </w:t>
      </w:r>
      <w:r>
        <w:rPr>
          <w:bCs/>
          <w:b/>
        </w:rPr>
        <w:t xml:space="preserve">France Marseille</w:t>
      </w:r>
      <w:r>
        <w:t xml:space="preserve">, this involved using innovative composite materials that are resistant to marine degradation, a standard practice in modern coastal civil engineering but critical here due to the historical sensitivity of the site.</w:t>
      </w:r>
    </w:p>
    <w:bookmarkEnd w:id="22"/>
    <w:bookmarkStart w:id="23" w:name="flood-defense-systems"/>
    <w:p>
      <w:pPr>
        <w:pStyle w:val="Heading3"/>
      </w:pPr>
      <w:r>
        <w:t xml:space="preserve">2.2 Flood Defense Systems</w:t>
      </w:r>
    </w:p>
    <w:p>
      <w:pPr>
        <w:pStyle w:val="FirstParagraph"/>
      </w:pPr>
      <w:r>
        <w:t xml:space="preserve">Rapid urbanization in low-lying areas has increased flood risks. The local government, relying heavily on Civil Engineers, has implemented a hybrid defense system combining natural buffers with hardened structures. This includes the restoration of wetlands along the Étang de Berre and the construction of submerged breakwaters. These projects require precise hydrological modeling to ensure that they do not exacerbate erosion in neighboring areas—a delicate balance that defines advanced civil engineering practice in</w:t>
      </w:r>
      <w:r>
        <w:t xml:space="preserve"> </w:t>
      </w:r>
      <w:r>
        <w:rPr>
          <w:bCs/>
          <w:b/>
        </w:rPr>
        <w:t xml:space="preserve">France Marseille</w:t>
      </w:r>
      <w:r>
        <w:t xml:space="preserve">.</w:t>
      </w:r>
    </w:p>
    <w:bookmarkEnd w:id="23"/>
    <w:bookmarkEnd w:id="24"/>
    <w:bookmarkStart w:id="27" w:name="Xbb17c868b7e53367e5b6d63bd6f1f78d1a78910"/>
    <w:p>
      <w:pPr>
        <w:pStyle w:val="Heading2"/>
      </w:pPr>
      <w:r>
        <w:t xml:space="preserve">3. Urban Mobility and Topographical Challenges</w:t>
      </w:r>
    </w:p>
    <w:p>
      <w:pPr>
        <w:pStyle w:val="FirstParagraph"/>
      </w:pPr>
      <w:r>
        <w:t xml:space="preserve">Marseille’s hilly terrain poses a significant challenge for urban mobility. Traditional flat-grid planning does not apply here. The Civil Engineer must navigate steep gradients, unstable limestone soils, and dense existing housing stock.</w:t>
      </w:r>
    </w:p>
    <w:bookmarkStart w:id="25" w:name="the-marseille-metro-extension"/>
    <w:p>
      <w:pPr>
        <w:pStyle w:val="Heading3"/>
      </w:pPr>
      <w:r>
        <w:t xml:space="preserve">3.1 The Marseille Metro Extension</w:t>
      </w:r>
    </w:p>
    <w:p>
      <w:pPr>
        <w:pStyle w:val="FirstParagraph"/>
      </w:pPr>
      <w:r>
        <w:t xml:space="preserve">The recent expansion of Line 2 and the ongoing construction of Line 4 represent monumental feats of civil engineering. Tunnel boring machines (TBMs) had to navigate through karstic limestone, which is prone to cavities and sudden collapses. In</w:t>
      </w:r>
      <w:r>
        <w:t xml:space="preserve"> </w:t>
      </w:r>
      <w:r>
        <w:rPr>
          <w:bCs/>
          <w:b/>
        </w:rPr>
        <w:t xml:space="preserve">France Marseille</w:t>
      </w:r>
      <w:r>
        <w:t xml:space="preserve">, the margin for error was minimal due to the proximity of historic buildings. Civil engineers utilized advanced ground-freezing techniques and real-time monitoring sensors to ensure surface stability during tunneling operations.</w:t>
      </w:r>
    </w:p>
    <w:bookmarkEnd w:id="25"/>
    <w:bookmarkStart w:id="26" w:name="sustainable-public-transport-integration"/>
    <w:p>
      <w:pPr>
        <w:pStyle w:val="Heading3"/>
      </w:pPr>
      <w:r>
        <w:t xml:space="preserve">3.2 Sustainable Public Transport Integration</w:t>
      </w:r>
    </w:p>
    <w:p>
      <w:pPr>
        <w:pStyle w:val="FirstParagraph"/>
      </w:pPr>
      <w:r>
        <w:t xml:space="preserve">Beyond subterranean works, the surface infrastructure requires careful integration. The "Rhônexpress" link to the airport and new tramway lines demonstrate how Civil Engineers optimize space. By elevating tracks and using noise-reducing materials, engineers have reduced the environmental impact on residential zones. In</w:t>
      </w:r>
      <w:r>
        <w:t xml:space="preserve"> </w:t>
      </w:r>
      <w:r>
        <w:rPr>
          <w:bCs/>
          <w:b/>
        </w:rPr>
        <w:t xml:space="preserve">France Marseille</w:t>
      </w:r>
      <w:r>
        <w:t xml:space="preserve">, this holistic approach ensures that mobility solutions do not fragment urban communities but rather connect them sustainably.</w:t>
      </w:r>
    </w:p>
    <w:bookmarkEnd w:id="26"/>
    <w:bookmarkEnd w:id="27"/>
    <w:bookmarkStart w:id="30" w:name="Xb564d54cdf8a07e38d3e4f65415088e9472f629"/>
    <w:p>
      <w:pPr>
        <w:pStyle w:val="Heading2"/>
      </w:pPr>
      <w:r>
        <w:t xml:space="preserve">4. Sustainable Water Management and Green Infrastructure</w:t>
      </w:r>
    </w:p>
    <w:p>
      <w:pPr>
        <w:pStyle w:val="FirstParagraph"/>
      </w:pPr>
      <w:r>
        <w:t xml:space="preserve">Water scarcity and quality are pressing issues in the Mediterranean region. The role of the Civil Engineer has expanded to include water resource management, moving beyond simple drainage to holistic watershed management.</w:t>
      </w:r>
    </w:p>
    <w:bookmarkStart w:id="28" w:name="sponge-city-concepts"/>
    <w:p>
      <w:pPr>
        <w:pStyle w:val="Heading3"/>
      </w:pPr>
      <w:r>
        <w:t xml:space="preserve">4.1 Sponge City Concepts</w:t>
      </w:r>
    </w:p>
    <w:p>
      <w:pPr>
        <w:pStyle w:val="FirstParagraph"/>
      </w:pPr>
      <w:r>
        <w:t xml:space="preserve">Marseille is increasingly adopting "Sponge City" principles, where permeable pavements and green roofs absorb rainfall rather than channeling it into overwhelmed sewage systems. Civil Engineers in</w:t>
      </w:r>
      <w:r>
        <w:t xml:space="preserve"> </w:t>
      </w:r>
      <w:r>
        <w:rPr>
          <w:bCs/>
          <w:b/>
        </w:rPr>
        <w:t xml:space="preserve">France Marseille</w:t>
      </w:r>
      <w:r>
        <w:t xml:space="preserve"> </w:t>
      </w:r>
      <w:r>
        <w:t xml:space="preserve">are designing mixed-use developments that incorporate these features as standard. This reduces the urban heat island effect and manages stormwater runoff naturally.</w:t>
      </w:r>
    </w:p>
    <w:bookmarkEnd w:id="28"/>
    <w:bookmarkStart w:id="29" w:name="wastewater-treatment-innovations"/>
    <w:p>
      <w:pPr>
        <w:pStyle w:val="Heading3"/>
      </w:pPr>
      <w:r>
        <w:t xml:space="preserve">4.2 Wastewater Treatment Innovations</w:t>
      </w:r>
    </w:p>
    <w:p>
      <w:pPr>
        <w:pStyle w:val="FirstParagraph"/>
      </w:pPr>
      <w:r>
        <w:t xml:space="preserve">The modernization of wastewater treatment plants, such as the one in Vitrolles which serves parts of the metropolitan area, showcases biochemical engineering integration into civil structures. These facilities not only treat waste but also recover energy and nutrients, turning infrastructure into resource recovery hubs. For any Civil Engineer operating in this sector in</w:t>
      </w:r>
      <w:r>
        <w:t xml:space="preserve"> </w:t>
      </w:r>
      <w:r>
        <w:rPr>
          <w:bCs/>
          <w:b/>
        </w:rPr>
        <w:t xml:space="preserve">France Marseille</w:t>
      </w:r>
      <w:r>
        <w:t xml:space="preserve">, understanding these circular economy principles is now as important as structural integrity.</w:t>
      </w:r>
    </w:p>
    <w:bookmarkEnd w:id="29"/>
    <w:bookmarkEnd w:id="30"/>
    <w:bookmarkStart w:id="31" w:name="Xda685df65ac7991c2b55116e249040b48fb026b"/>
    <w:p>
      <w:pPr>
        <w:pStyle w:val="Heading2"/>
      </w:pPr>
      <w:r>
        <w:t xml:space="preserve">5. The Socio-Economic Role of the Civil Engineer</w:t>
      </w:r>
    </w:p>
    <w:p>
      <w:pPr>
        <w:pStyle w:val="FirstParagraph"/>
      </w:pPr>
      <w:r>
        <w:t xml:space="preserve">Beyond technical specifications, the Civil Engineer acts as a mediator between public policy, economic viability, and environmental stewardship. In</w:t>
      </w:r>
      <w:r>
        <w:t xml:space="preserve"> </w:t>
      </w:r>
      <w:r>
        <w:rPr>
          <w:bCs/>
          <w:b/>
        </w:rPr>
        <w:t xml:space="preserve">France Marseille</w:t>
      </w:r>
      <w:r>
        <w:t xml:space="preserve">, infrastructure projects often face public scrutiny regarding their impact on heritage sites and local communities. Therefore, communication skills and ethical responsibility are key components of the modern engineer’s toolkit.</w:t>
      </w:r>
    </w:p>
    <w:p>
      <w:pPr>
        <w:pStyle w:val="BodyText"/>
      </w:pPr>
      <w:r>
        <w:t xml:space="preserve">The success of large-scale projects in</w:t>
      </w:r>
      <w:r>
        <w:t xml:space="preserve"> </w:t>
      </w:r>
      <w:r>
        <w:rPr>
          <w:bCs/>
          <w:b/>
        </w:rPr>
        <w:t xml:space="preserve">France Marseille</w:t>
      </w:r>
      <w:r>
        <w:t xml:space="preserve"> </w:t>
      </w:r>
      <w:r>
        <w:t xml:space="preserve">relies on stakeholder engagement. Civil Engineers must present data clearly, address community concerns regarding noise and disruption, and ensure that development benefits local populations. This social license to operate is critical for long-term project sustainability.</w:t>
      </w:r>
    </w:p>
    <w:bookmarkEnd w:id="31"/>
    <w:bookmarkStart w:id="32" w:name="conclusion"/>
    <w:p>
      <w:pPr>
        <w:pStyle w:val="Heading2"/>
      </w:pPr>
      <w:r>
        <w:t xml:space="preserve">6. Conclusion</w:t>
      </w:r>
    </w:p>
    <w:p>
      <w:pPr>
        <w:pStyle w:val="FirstParagraph"/>
      </w:pPr>
      <w:r>
        <w:t xml:space="preserve">The landscape of civil engineering is undergoing a profound shift towards sustainability, resilience, and integration with natural systems. In</w:t>
      </w:r>
      <w:r>
        <w:t xml:space="preserve"> </w:t>
      </w:r>
      <w:r>
        <w:rPr>
          <w:bCs/>
          <w:b/>
        </w:rPr>
        <w:t xml:space="preserve">France Marseille</w:t>
      </w:r>
      <w:r>
        <w:t xml:space="preserve">, this shift is not merely an option but a necessity driven by geographical and climatic realities. The Civil Engineer today must be versatile, skilled in digital modeling, ecological design, and community engagement.</w:t>
      </w:r>
    </w:p>
    <w:p>
      <w:pPr>
        <w:pStyle w:val="BodyText"/>
      </w:pPr>
      <w:r>
        <w:t xml:space="preserve">This paper has highlighted that the future of urban development in coastal Mediterranean cities depends on the ability of Civil Engineers to innovate within constraints. Whether through reinforcing ancient ports, tunneling through complex geology for metro lines, or designing sponge-city water systems, the work done in</w:t>
      </w:r>
      <w:r>
        <w:t xml:space="preserve"> </w:t>
      </w:r>
      <w:r>
        <w:rPr>
          <w:bCs/>
          <w:b/>
        </w:rPr>
        <w:t xml:space="preserve">France Marseille</w:t>
      </w:r>
      <w:r>
        <w:t xml:space="preserve"> </w:t>
      </w:r>
      <w:r>
        <w:t xml:space="preserve">provides a valuable blueprint. It demonstrates that with rigorous engineering practice and a commitment to sustainable development, cities can thrive despite the challenges of climate change and urban density. The Civil Engineer remains an indispensable architect of our built environment’s future.</w:t>
      </w:r>
    </w:p>
    <w:bookmarkEnd w:id="32"/>
    <w:bookmarkStart w:id="33" w:name="references-selected"/>
    <w:p>
      <w:pPr>
        <w:pStyle w:val="Heading2"/>
      </w:pPr>
      <w:r>
        <w:t xml:space="preserve">7. References (Selected)</w:t>
      </w:r>
    </w:p>
    <w:p>
      <w:pPr>
        <w:numPr>
          <w:ilvl w:val="0"/>
          <w:numId w:val="1001"/>
        </w:numPr>
        <w:pStyle w:val="Compact"/>
      </w:pPr>
      <w:r>
        <w:t xml:space="preserve">Marseille Urban Planning Agency. (2023). *Strategic Framework for Coastal Resilience in France Marseille*.</w:t>
      </w:r>
    </w:p>
    <w:p>
      <w:pPr>
        <w:numPr>
          <w:ilvl w:val="0"/>
          <w:numId w:val="1001"/>
        </w:numPr>
        <w:pStyle w:val="Compact"/>
      </w:pPr>
      <w:r>
        <w:t xml:space="preserve">National Institute of Civil Engineering, Lyon. (2024). *Geotechnical Challenges in Karstic Limestone: The Marseille Metro Case Study*.</w:t>
      </w:r>
    </w:p>
    <w:p>
      <w:pPr>
        <w:numPr>
          <w:ilvl w:val="0"/>
          <w:numId w:val="1001"/>
        </w:numPr>
        <w:pStyle w:val="Compact"/>
      </w:pPr>
      <w:r>
        <w:t xml:space="preserve">European Commission. (2023). *Guidelines for Sustainable Infrastructure Development in Mediterranean 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A Conference Paper on Civil Engineering in France Marseille</dc:title>
  <dc:creator/>
  <dc:language>en</dc:language>
  <cp:keywords/>
  <dcterms:created xsi:type="dcterms:W3CDTF">2026-07-29T16:59:35Z</dcterms:created>
  <dcterms:modified xsi:type="dcterms:W3CDTF">2026-07-29T16:59:35Z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