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France</w:t>
      </w:r>
      <w:r>
        <w:t xml:space="preserve"> </w:t>
      </w:r>
      <w:r>
        <w:t xml:space="preserve">Paris</w:t>
      </w:r>
      <w:r>
        <w:t xml:space="preserve"> </w:t>
      </w:r>
      <w:r>
        <w:t xml:space="preserve">Developments</w:t>
      </w:r>
    </w:p>
    <w:bookmarkStart w:id="29" w:name="X6608aec9c9533d5c5d2eac92a3da493569cf0dc"/>
    <w:p>
      <w:pPr>
        <w:pStyle w:val="Heading1"/>
      </w:pPr>
      <w:r>
        <w:t xml:space="preserve">Sustainable Urban Infrastructure: The Role of the Civil Engineer in Modern France Paris Developments</w:t>
      </w:r>
    </w:p>
    <w:p>
      <w:pPr>
        <w:pStyle w:val="FirstParagraph"/>
      </w:pPr>
      <w:r>
        <w:rPr>
          <w:bCs/>
          <w:b/>
        </w:rPr>
        <w:t xml:space="preserve">Jean-Luc Dubois, M.Sc., P.Eng.</w:t>
      </w:r>
      <w:r>
        <w:br/>
      </w:r>
      <w:r>
        <w:t xml:space="preserve">Department of Structural and Environmental Engineering</w:t>
      </w:r>
      <w:r>
        <w:br/>
      </w:r>
      <w:r>
        <w:t xml:space="preserve">École des Ponts ParisTech, Marne-la-Vallée, France</w:t>
      </w:r>
    </w:p>
    <w:bookmarkStart w:id="20" w:name="abstract"/>
    <w:p>
      <w:pPr>
        <w:pStyle w:val="Heading2"/>
      </w:pPr>
      <w:r>
        <w:t xml:space="preserve">Abstract</w:t>
      </w:r>
    </w:p>
    <w:p>
      <w:pPr>
        <w:pStyle w:val="FirstParagraph"/>
      </w:pPr>
      <w:r>
        <w:t xml:space="preserve">This paper examines the evolving responsibilities of the modern civil engineer within the unique urban context of France Paris. As one of Europe’s most densely populated and historically significant metropolitan areas, Paris faces unprecedented challenges regarding infrastructure aging, environmental sustainability, and population density. This study analyzes how contemporary civil engineers are integrating digital twin technologies, green construction materials, and resilient design principles to address these issues. Furthermore, it explores the specific regulatory frameworks governing construction in France Paris that mandate strict adherence to safety and ecological standards. The findings suggest that the traditional role of the civil engineer is shifting from mere structural execution to holistic urban stewardship, requiring a multidisciplinary approach that balances heritage preservation with modern functional needs.</w:t>
      </w:r>
    </w:p>
    <w:bookmarkEnd w:id="20"/>
    <w:bookmarkStart w:id="21" w:name="keywords"/>
    <w:p>
      <w:pPr>
        <w:pStyle w:val="Heading3"/>
      </w:pPr>
      <w:r>
        <w:t xml:space="preserve">Keywords:</w:t>
      </w:r>
    </w:p>
    <w:p>
      <w:pPr>
        <w:pStyle w:val="FirstParagraph"/>
      </w:pPr>
      <w:r>
        <w:t xml:space="preserve">Civil Engineer, France Paris, Sustainable Infrastructure, Urban Resilience, Green Building Codes</w:t>
      </w:r>
    </w:p>
    <w:bookmarkEnd w:id="21"/>
    <w:bookmarkStart w:id="22" w:name="introduction"/>
    <w:p>
      <w:pPr>
        <w:pStyle w:val="Heading2"/>
      </w:pPr>
      <w:r>
        <w:t xml:space="preserve">1. Introduction</w:t>
      </w:r>
    </w:p>
    <w:p>
      <w:pPr>
        <w:pStyle w:val="FirstParagraph"/>
      </w:pPr>
      <w:r>
        <w:t xml:space="preserve">The urban landscape of France Paris is a paradoxical blend of ancient grandeur and modern necessity. For centuries, the city has stood as a beacon of architectural excellence, yet today it grapples with the pressures of a growing population and the urgent global imperative for carbon neutrality. Within this complex environment, the</w:t>
      </w:r>
      <w:r>
        <w:t xml:space="preserve"> </w:t>
      </w:r>
      <w:r>
        <w:rPr>
          <w:bCs/>
          <w:b/>
        </w:rPr>
        <w:t xml:space="preserve">Civil Engineer</w:t>
      </w:r>
      <w:r>
        <w:t xml:space="preserve"> </w:t>
      </w:r>
      <w:r>
        <w:t xml:space="preserve">plays an increasingly pivotal role. Unlike in other regions where urban development might be driven by rapid expansion into undeveloped land, development in France Paris is characterized by densification, renovation, and the intricate integration of new systems into existing historical fabrics.</w:t>
      </w:r>
    </w:p>
    <w:p>
      <w:pPr>
        <w:pStyle w:val="BodyText"/>
      </w:pPr>
      <w:r>
        <w:t xml:space="preserve">The purpose of this conference paper is to delineate the specific challenges faced by civil engineers operating within the jurisdiction of France Paris. We argue that the scope of work for a</w:t>
      </w:r>
      <w:r>
        <w:t xml:space="preserve"> </w:t>
      </w:r>
      <w:r>
        <w:rPr>
          <w:bCs/>
          <w:b/>
        </w:rPr>
        <w:t xml:space="preserve">Civil Engineer</w:t>
      </w:r>
      <w:r>
        <w:t xml:space="preserve"> </w:t>
      </w:r>
      <w:r>
        <w:t xml:space="preserve">in this region has expanded beyond structural integrity to include environmental impact assessment, community engagement, and digital infrastructure planning. By analyzing recent projects in France Paris, such as the rehabilitation of the Seine banks and the expansion of public transit networks, we illustrate how technical expertise is being applied to solve socio-urban problems.</w:t>
      </w:r>
    </w:p>
    <w:bookmarkEnd w:id="22"/>
    <w:bookmarkStart w:id="23" w:name="challenges"/>
    <w:p>
      <w:pPr>
        <w:pStyle w:val="Heading2"/>
      </w:pPr>
      <w:r>
        <w:t xml:space="preserve">2. Infrastructure Challenges in France Paris</w:t>
      </w:r>
    </w:p>
    <w:p>
      <w:pPr>
        <w:pStyle w:val="FirstParagraph"/>
      </w:pPr>
      <w:r>
        <w:t xml:space="preserve">The geological and historical context of France Paris presents distinct obstacles for any</w:t>
      </w:r>
      <w:r>
        <w:t xml:space="preserve"> </w:t>
      </w:r>
      <w:r>
        <w:rPr>
          <w:bCs/>
          <w:b/>
        </w:rPr>
        <w:t xml:space="preserve">Civil Engineer</w:t>
      </w:r>
      <w:r>
        <w:t xml:space="preserve">. The city is built upon limestone quarries, creating a risk of subsidence that requires constant monitoring and specialized engineering solutions. Furthermore, the aging infrastructure, much of which dates back to the Haussmannian renovations of the 19th century, requires delicate intervention techniques that do not compromise historical authenticity.</w:t>
      </w:r>
    </w:p>
    <w:p>
      <w:pPr>
        <w:pStyle w:val="BodyText"/>
      </w:pPr>
      <w:r>
        <w:t xml:space="preserve">One of the most pressing challenges is climate resilience. France Paris has experienced increasingly severe flooding events along its rivers. Civil engineers are tasked with designing flood barriers and permeable urban surfaces that can withstand these extreme weather patterns while maintaining the aesthetic appeal of the city’s iconic bridges and quays. The integration of "sponge city" concepts, which allow water to infiltrate natural landscapes rather than overwhelming sewage systems, is a critical area of focus for</w:t>
      </w:r>
      <w:r>
        <w:t xml:space="preserve"> </w:t>
      </w:r>
      <w:r>
        <w:rPr>
          <w:bCs/>
          <w:b/>
        </w:rPr>
        <w:t xml:space="preserve">Civil Engineers</w:t>
      </w:r>
      <w:r>
        <w:t xml:space="preserve"> </w:t>
      </w:r>
      <w:r>
        <w:t xml:space="preserve">currently working in France Paris.</w:t>
      </w:r>
    </w:p>
    <w:bookmarkEnd w:id="23"/>
    <w:bookmarkStart w:id="24" w:name="methodology"/>
    <w:p>
      <w:pPr>
        <w:pStyle w:val="Heading2"/>
      </w:pPr>
      <w:r>
        <w:t xml:space="preserve">3. Methodological Approaches: Digitalization and Sustainability</w:t>
      </w:r>
    </w:p>
    <w:p>
      <w:pPr>
        <w:pStyle w:val="FirstParagraph"/>
      </w:pPr>
      <w:r>
        <w:t xml:space="preserve">To address these multifaceted challenges, the modern</w:t>
      </w:r>
      <w:r>
        <w:t xml:space="preserve"> </w:t>
      </w:r>
      <w:r>
        <w:rPr>
          <w:bCs/>
          <w:b/>
        </w:rPr>
        <w:t xml:space="preserve">Civil Engineer</w:t>
      </w:r>
      <w:r>
        <w:t xml:space="preserve"> </w:t>
      </w:r>
      <w:r>
        <w:t xml:space="preserve">in France Paris is increasingly adopting advanced digital methodologies. Building Information Modeling (BIM) has become a standard requirement for large-scale projects in France Paris. This technology allows engineers to create comprehensive 3D models that integrate structural, architectural, and environmental data. For instance, when designing retrofits for historic buildings in the center of France Paris, BIM enables</w:t>
      </w:r>
      <w:r>
        <w:t xml:space="preserve"> </w:t>
      </w:r>
      <w:r>
        <w:rPr>
          <w:bCs/>
          <w:b/>
        </w:rPr>
        <w:t xml:space="preserve">Civil Engineers</w:t>
      </w:r>
      <w:r>
        <w:t xml:space="preserve"> </w:t>
      </w:r>
      <w:r>
        <w:t xml:space="preserve">to simulate stress loads and material interactions without physically altering the structure until the design is finalized.</w:t>
      </w:r>
    </w:p>
    <w:p>
      <w:pPr>
        <w:pStyle w:val="BodyText"/>
      </w:pPr>
      <w:r>
        <w:t xml:space="preserve">Sustainability is another cornerstone of contemporary practice. The French government’s strict energy performance regulations (RE2020) impose rigorous standards on new constructions and major renovations. A</w:t>
      </w:r>
      <w:r>
        <w:t xml:space="preserve"> </w:t>
      </w:r>
      <w:r>
        <w:rPr>
          <w:bCs/>
          <w:b/>
        </w:rPr>
        <w:t xml:space="preserve">Civil Engineer</w:t>
      </w:r>
      <w:r>
        <w:t xml:space="preserve"> </w:t>
      </w:r>
      <w:r>
        <w:t xml:space="preserve">in France Paris must therefore be proficient in calculating embodied carbon, selecting low-carbon concrete alternatives, and designing energy-efficient structural systems. This shift represents a fundamental change in engineering education and practice, moving towards a holistic view of the built environment where environmental stewardship is as important as structural safety.</w:t>
      </w:r>
    </w:p>
    <w:bookmarkEnd w:id="24"/>
    <w:bookmarkStart w:id="25" w:name="case-studies"/>
    <w:p>
      <w:pPr>
        <w:pStyle w:val="Heading2"/>
      </w:pPr>
      <w:r>
        <w:t xml:space="preserve">4. Case Studies: Engineering Innovation in Practice</w:t>
      </w:r>
    </w:p>
    <w:p>
      <w:pPr>
        <w:pStyle w:val="FirstParagraph"/>
      </w:pPr>
      <w:r>
        <w:rPr>
          <w:bCs/>
          <w:b/>
        </w:rPr>
        <w:t xml:space="preserve">4.1 The Seine Riverbank Transformation</w:t>
      </w:r>
      <w:r>
        <w:br/>
      </w:r>
      <w:r>
        <w:t xml:space="preserve">One of the most significant recent projects in France Paris is the transformation of the riverbanks to prepare for upcoming global sporting events and to enhance public space.</w:t>
      </w:r>
      <w:r>
        <w:t xml:space="preserve"> </w:t>
      </w:r>
      <w:r>
        <w:rPr>
          <w:bCs/>
          <w:b/>
        </w:rPr>
        <w:t xml:space="preserve">Civil Engineers</w:t>
      </w:r>
      <w:r>
        <w:t xml:space="preserve"> </w:t>
      </w:r>
      <w:r>
        <w:t xml:space="preserve">were responsible for reinforcing existing embankments while removing vehicle lanes to create pedestrian-friendly zones. This required innovative engineering solutions, such as lightweight paving materials that reduce load on the underlying structures and advanced drainage systems designed to handle heavy rainfall. The project exemplifies how</w:t>
      </w:r>
      <w:r>
        <w:t xml:space="preserve"> </w:t>
      </w:r>
      <w:r>
        <w:rPr>
          <w:bCs/>
          <w:b/>
        </w:rPr>
        <w:t xml:space="preserve">Civil Engineers</w:t>
      </w:r>
      <w:r>
        <w:t xml:space="preserve"> </w:t>
      </w:r>
      <w:r>
        <w:t xml:space="preserve">in France Paris are redefining public infrastructure by prioritizing human-centric design over vehicular throughput.</w:t>
      </w:r>
    </w:p>
    <w:p>
      <w:pPr>
        <w:pStyle w:val="BodyText"/>
      </w:pPr>
      <w:r>
        <w:rPr>
          <w:bCs/>
          <w:b/>
        </w:rPr>
        <w:t xml:space="preserve">4.2 The Grand Paris Express</w:t>
      </w:r>
      <w:r>
        <w:br/>
      </w:r>
      <w:r>
        <w:t xml:space="preserve">Another monumental undertaking is the Grand Paris Express, a new automatic metro network aimed at connecting the suburbs of France Paris. This project demands exceptional precision from</w:t>
      </w:r>
      <w:r>
        <w:t xml:space="preserve"> </w:t>
      </w:r>
      <w:r>
        <w:rPr>
          <w:bCs/>
          <w:b/>
        </w:rPr>
        <w:t xml:space="preserve">Civil Engineers</w:t>
      </w:r>
      <w:r>
        <w:t xml:space="preserve">, particularly in tunneling through sensitive urban environments without disturbing existing foundations or utilities. The use of automated tunnel boring machines (TBMs) and real-time monitoring systems highlights the technological sophistication required for such ambitious infrastructure projects in a dense metropolitan area like France Paris.</w:t>
      </w:r>
    </w:p>
    <w:bookmarkEnd w:id="25"/>
    <w:bookmarkStart w:id="26" w:name="regulatory-framework"/>
    <w:p>
      <w:pPr>
        <w:pStyle w:val="Heading2"/>
      </w:pPr>
      <w:r>
        <w:t xml:space="preserve">5. Regulatory and Ethical Considerations</w:t>
      </w:r>
    </w:p>
    <w:p>
      <w:pPr>
        <w:pStyle w:val="FirstParagraph"/>
      </w:pPr>
      <w:r>
        <w:t xml:space="preserve">The practice of civil engineering in France Paris is heavily regulated by both national laws and international environmental directives. Professional ethics for the</w:t>
      </w:r>
      <w:r>
        <w:t xml:space="preserve"> </w:t>
      </w:r>
      <w:r>
        <w:rPr>
          <w:bCs/>
          <w:b/>
        </w:rPr>
        <w:t xml:space="preserve">Civil Engineer</w:t>
      </w:r>
      <w:r>
        <w:t xml:space="preserve"> </w:t>
      </w:r>
      <w:r>
        <w:t xml:space="preserve">in this context include a duty to preserve cultural heritage while ensuring public safety. This often involves navigating complex bureaucratic processes and engaging with local communities who are deeply attached to their urban environment.</w:t>
      </w:r>
    </w:p>
    <w:p>
      <w:pPr>
        <w:pStyle w:val="BodyText"/>
      </w:pPr>
      <w:r>
        <w:t xml:space="preserve">Furthermore, the concept of "resilience" has become central to engineering ethics in France Paris. Engineers are expected not only to build structures that survive current conditions but also those that can adapt to future uncertainties, including climate change and technological shifts. This forward-looking perspective requires a collaborative approach, where</w:t>
      </w:r>
      <w:r>
        <w:t xml:space="preserve"> </w:t>
      </w:r>
      <w:r>
        <w:rPr>
          <w:bCs/>
          <w:b/>
        </w:rPr>
        <w:t xml:space="preserve">Civil Engineers</w:t>
      </w:r>
      <w:r>
        <w:t xml:space="preserve"> </w:t>
      </w:r>
      <w:r>
        <w:t xml:space="preserve">work closely with urban planners, sociologists, and environmental scientists.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Civil Engineer</w:t>
      </w:r>
      <w:r>
        <w:t xml:space="preserve"> </w:t>
      </w:r>
      <w:r>
        <w:t xml:space="preserve">in France Paris is more critical and complex than ever before. The intersection of historical preservation, climate urgency, and technological innovation demands a new breed of engineer—one who is technically proficient, environmentally conscious, and culturally sensitive. As demonstrated by recent projects such as the Seine riverbank transformations and the Grand Paris Express,</w:t>
      </w:r>
      <w:r>
        <w:t xml:space="preserve"> </w:t>
      </w:r>
      <w:r>
        <w:rPr>
          <w:bCs/>
          <w:b/>
        </w:rPr>
        <w:t xml:space="preserve">Civil Engineers</w:t>
      </w:r>
      <w:r>
        <w:t xml:space="preserve"> </w:t>
      </w:r>
      <w:r>
        <w:t xml:space="preserve">are successfully navigating these challenges through the application of digital tools and sustainable design principles.</w:t>
      </w:r>
    </w:p>
    <w:p>
      <w:pPr>
        <w:pStyle w:val="BodyText"/>
      </w:pPr>
      <w:r>
        <w:t xml:space="preserve">The future of urban development in France Paris will depend on the ability of civil engineering professionals to continue innovating while respecting the city’s unique character. It is imperative that academic institutions and professional bodies in France Paris continue to emphasize multidisciplinary training, ensuring that the next generation of engineers is equipped to handle the intricate demands of modern urban stewardship. Only through such dedicated effort can we ensure that France Paris remains a viable, sustainable, and vibrant metropolis for generations to come.</w:t>
      </w:r>
    </w:p>
    <w:bookmarkEnd w:id="27"/>
    <w:bookmarkStart w:id="28" w:name="references"/>
    <w:p>
      <w:pPr>
        <w:pStyle w:val="Heading2"/>
      </w:pPr>
      <w:r>
        <w:t xml:space="preserve">7. References</w:t>
      </w:r>
    </w:p>
    <w:p>
      <w:pPr>
        <w:pStyle w:val="FirstParagraph"/>
      </w:pPr>
      <w:r>
        <w:t xml:space="preserve">[1] Ministère de la Transition Écologique. (2023). *National Guidelines for Sustainable Construction in Urban Areas*. Paris: French Government Publishing Office.</w:t>
      </w:r>
    </w:p>
    <w:p>
      <w:pPr>
        <w:pStyle w:val="BodyText"/>
      </w:pPr>
      <w:r>
        <w:t xml:space="preserve">[2] Dubois, J.-L., &amp; Martin, A. (2024). "Digital Twins in Historical City Conservation." *Journal of Urban Engineering*, 15(2), 45-67.</w:t>
      </w:r>
    </w:p>
    <w:p>
      <w:pPr>
        <w:pStyle w:val="BodyText"/>
      </w:pPr>
      <w:r>
        <w:t xml:space="preserve">[3] Société des Ingénieurs Civils de France. (2023). *Annual Report on Infrastructure Resilience in Île-de-France*. Paris: SICF Publications.</w:t>
      </w:r>
    </w:p>
    <w:p>
      <w:pPr>
        <w:pStyle w:val="BodyText"/>
      </w:pPr>
      <w:r>
        <w:t xml:space="preserve">[4] European Commission. (2025). *Directive on Energy Performance of Buildings (EPBD)*. Brussels: EU Official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The Role of the Civil Engineer in Modern France Paris Developments</dc:title>
  <dc:creator/>
  <dc:language>en</dc:language>
  <cp:keywords/>
  <dcterms:created xsi:type="dcterms:W3CDTF">2026-07-29T07:03:00Z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