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Infrastructure</w:t>
      </w:r>
      <w:r>
        <w:t xml:space="preserve"> </w:t>
      </w:r>
      <w:r>
        <w:t xml:space="preserve">in</w:t>
      </w:r>
      <w:r>
        <w:t xml:space="preserve"> </w:t>
      </w:r>
      <w:r>
        <w:t xml:space="preserve">Urban</w:t>
      </w:r>
      <w:r>
        <w:t xml:space="preserve"> </w:t>
      </w:r>
      <w:r>
        <w:t xml:space="preserve">Centers: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Germany</w:t>
      </w:r>
      <w:r>
        <w:t xml:space="preserve"> </w:t>
      </w:r>
      <w:r>
        <w:t xml:space="preserve">Munich</w:t>
      </w:r>
    </w:p>
    <w:bookmarkStart w:id="30" w:name="X31e54871eceeb00168fc24ee869421e49522eb7"/>
    <w:p>
      <w:pPr>
        <w:pStyle w:val="Heading1"/>
      </w:pPr>
      <w:r>
        <w:t xml:space="preserve">Bridging Tradition and Innovation:</w:t>
      </w:r>
      <w:r>
        <w:br/>
      </w:r>
      <w:r>
        <w:t xml:space="preserve">The Evolving Role of the Civil Engineer in Germany Munich</w:t>
      </w:r>
    </w:p>
    <w:p>
      <w:pPr>
        <w:pStyle w:val="FirstParagraph"/>
      </w:pPr>
      <w:r>
        <w:rPr>
          <w:bCs/>
          <w:b/>
        </w:rPr>
        <w:t xml:space="preserve">Alexander Weber, Ph.D.</w:t>
      </w:r>
      <w:r>
        <w:br/>
      </w:r>
      <w:r>
        <w:t xml:space="preserve">Institute for Structural Engineering and Urban Development</w:t>
      </w:r>
      <w:r>
        <w:br/>
      </w:r>
      <w:r>
        <w:t xml:space="preserve">Munich University of Technology (TUM)</w:t>
      </w:r>
      <w:r>
        <w:br/>
      </w:r>
      <w:r>
        <w:t xml:space="preserve">Email: a.weber@tum.de</w:t>
      </w:r>
    </w:p>
    <w:bookmarkStart w:id="20" w:name="abstract"/>
    <w:p>
      <w:pPr>
        <w:pStyle w:val="Heading2"/>
      </w:pPr>
      <w:r>
        <w:t xml:space="preserve">Abstract</w:t>
      </w:r>
    </w:p>
    <w:p>
      <w:pPr>
        <w:pStyle w:val="FirstParagraph"/>
      </w:pPr>
      <w:r>
        <w:rPr>
          <w:bCs/>
          <w:b/>
        </w:rPr>
        <w:t xml:space="preserve">Keywords:</w:t>
      </w:r>
    </w:p>
    <w:p>
      <w:pPr>
        <w:pStyle w:val="BodyText"/>
      </w:pPr>
      <w:r>
        <w:t xml:space="preserve">Germany Munich, Civil Engineer, Sustainable Infrastructure, Urban Renewal, Digital Twin Technology.</w:t>
      </w:r>
    </w:p>
    <w:p>
      <w:pPr>
        <w:pStyle w:val="BodyText"/>
      </w:pPr>
      <w:r>
        <w:t xml:space="preserve">This paper examines the critical and multifaceted role of the Civil Engineer within the specific context of Germany Munich. As one of Europe’s most dynamic economic hubs and a city renowned for its rigorous environmental standards, Germany Munich presents a unique laboratory for structural innovation. The modern Civil Engineer in this region must navigate complex regulatory frameworks, historic preservation requirements, and the pressing demand for sustainable urban development. Through case studies focusing on the revitalization of the Olympiapark area and the expansion of public transport infrastructure beneath the city’s bedrock, this document argues that Civil Engineers are no longer merely builders but are pivotal strategic planners responsible for ensuring long-term resilience against climate change. We explore how traditional engineering principles must now integrate with advanced digital tools, such as Building Information Modeling (BIM) and geotechnical monitoring systems, to meet the specific geological and social demands of Germany Munich.</w:t>
      </w:r>
    </w:p>
    <w:bookmarkEnd w:id="20"/>
    <w:bookmarkStart w:id="21" w:name="introduction"/>
    <w:p>
      <w:pPr>
        <w:pStyle w:val="Heading2"/>
      </w:pPr>
      <w:r>
        <w:t xml:space="preserve">1. Introduction</w:t>
      </w:r>
    </w:p>
    <w:p>
      <w:pPr>
        <w:pStyle w:val="FirstParagraph"/>
      </w:pPr>
      <w:r>
        <w:t xml:space="preserve">In the contemporary era of rapid urbanization and climate crisis, the profession of engineering stands at a pivotal crossroads. Nowhere is this more evident than in Germany Munich, a city that seamlessly blends Bavarian tradition with cutting-edge technological advancement. For the Civil Engineer operating within this jurisdiction, the challenges are distinct from those encountered in other metropolitan areas across Europe or globally. The specific geological conditions of the Munich basin, combined with strict sustainability mandates set forth by both local municipal authorities and European Union directives, require a specialized approach to infrastructure development.</w:t>
      </w:r>
    </w:p>
    <w:p>
      <w:pPr>
        <w:pStyle w:val="BodyText"/>
      </w:pPr>
      <w:r>
        <w:t xml:space="preserve">The primary objective of this conference paper is to delineate the expanded responsibilities of the Civil Engineer in Germany Munich. Historically, civil engineering focused on the construction of stable structures and efficient transportation networks. However, in modern Germany Munich, these roles have expanded to include carbon footprint reduction, adaptive reuse of historical structures, and community-centric urban planning. This paper posits that effective Civil Engineering practice today is intrinsically linked to environmental stewardship and digital integration.</w:t>
      </w:r>
    </w:p>
    <w:bookmarkEnd w:id="21"/>
    <w:bookmarkStart w:id="22" w:name="Xb9908f5aba2bc5d87bdd66b3ccf7638975686a6"/>
    <w:p>
      <w:pPr>
        <w:pStyle w:val="Heading2"/>
      </w:pPr>
      <w:r>
        <w:t xml:space="preserve">2. Geological Challenges: The Munich Basin Context</w:t>
      </w:r>
    </w:p>
    <w:p>
      <w:pPr>
        <w:pStyle w:val="FirstParagraph"/>
      </w:pPr>
      <w:r>
        <w:t xml:space="preserve">A defining characteristic for any Civil Engineer working in Germany Munich is the unique geology of the region. The city sits atop a complex basin of clay, gravel, and groundwater that poses significant risks to deep excavation projects. Unlike cities built on bedrock or sandy soils, projects in Germany Munich require sophisticated dewatering techniques and foundation solutions that minimize subsidence.</w:t>
      </w:r>
    </w:p>
    <w:p>
      <w:pPr>
        <w:pStyle w:val="BodyText"/>
      </w:pPr>
      <w:r>
        <w:t xml:space="preserve">Recent high-profile developments in the northern districts of Germany Munich have demonstrated the necessity of advanced geotechnical engineering. The Civil Engineer must employ real-time monitoring systems to detect minute movements in the soil structure. This requirement has driven innovation in sensor technology, where embedded fiber-optic cables provide continuous data on stress and strain within retaining walls. Consequently, the modern Civil Engineer in this region must possess a dual competency: traditional structural analysis skills paired with expert knowledge of hydro-geology.</w:t>
      </w:r>
    </w:p>
    <w:bookmarkEnd w:id="22"/>
    <w:bookmarkStart w:id="25" w:name="sustainability-and-green-infrastructure"/>
    <w:p>
      <w:pPr>
        <w:pStyle w:val="Heading2"/>
      </w:pPr>
      <w:r>
        <w:t xml:space="preserve">3. Sustainability and Green Infrastructure</w:t>
      </w:r>
    </w:p>
    <w:p>
      <w:pPr>
        <w:pStyle w:val="FirstParagraph"/>
      </w:pPr>
      <w:r>
        <w:t xml:space="preserve">Sustainability is not merely a buzzword but a regulatory reality for the Civil Engineer in Germany Munich. The city has set ambitious targets to become carbon-neutral by 2035, placing immense pressure on the construction sector to innovate. For the Civil Engineer, this means rethinking material selection and construction methodologies.</w:t>
      </w:r>
    </w:p>
    <w:bookmarkStart w:id="23" w:name="low-carbon-concrete"/>
    <w:p>
      <w:pPr>
        <w:pStyle w:val="Heading3"/>
      </w:pPr>
      <w:r>
        <w:t xml:space="preserve">3.1 Low-Carbon Concrete</w:t>
      </w:r>
    </w:p>
    <w:p>
      <w:pPr>
        <w:pStyle w:val="FirstParagraph"/>
      </w:pPr>
      <w:r>
        <w:t xml:space="preserve">The use of traditional Portland cement is being increasingly scrutinized due to its high CO2 emissions. In Germany Munich, forward-thinking Civil Engineers are leading the adoption of alternative binders and recycled aggregates. Projects such as the new library extension at the Technical University have utilized low-carbon concrete mixes without compromising structural integrity. This shift requires rigorous testing and collaboration with material scientists, marking a departure from conventional engineering silos.</w:t>
      </w:r>
    </w:p>
    <w:bookmarkEnd w:id="23"/>
    <w:bookmarkStart w:id="24" w:name="urban-cooling-and-green-spaces"/>
    <w:p>
      <w:pPr>
        <w:pStyle w:val="Heading3"/>
      </w:pPr>
      <w:r>
        <w:t xml:space="preserve">3.2 Urban Cooling and Green Spaces</w:t>
      </w:r>
    </w:p>
    <w:p>
      <w:pPr>
        <w:pStyle w:val="FirstParagraph"/>
      </w:pPr>
      <w:r>
        <w:t xml:space="preserve">With rising temperatures in urban centers, the Civil Engineer is also tasked with designing "cooling corridors." In Germany Munich, this involves integrating green roofs and permeable pavements into infrastructure projects to mitigate the urban heat island effect. The design of public spaces must balance aesthetic appeal with functional climate resilience. The engineering of stormwater management systems has evolved from simple drainage channels to complex bioswale networks that treat water naturally while enhancing biodiversity.</w:t>
      </w:r>
    </w:p>
    <w:bookmarkEnd w:id="24"/>
    <w:bookmarkEnd w:id="25"/>
    <w:bookmarkStart w:id="26" w:name="digital-transformation-and-bim"/>
    <w:p>
      <w:pPr>
        <w:pStyle w:val="Heading2"/>
      </w:pPr>
      <w:r>
        <w:t xml:space="preserve">4. Digital Transformation and BIM</w:t>
      </w:r>
    </w:p>
    <w:p>
      <w:pPr>
        <w:pStyle w:val="FirstParagraph"/>
      </w:pPr>
      <w:r>
        <w:t xml:space="preserve">The adoption of Building Information Modeling (BIM) is accelerating across Germany Munich. For the Civil Engineer, BIM is not just a software tool but a collaborative methodology that enhances precision and reduces errors in complex projects. By creating digital twins of infrastructure before physical construction begins, engineers can simulate various scenarios, from load-bearing stresses to potential flood events.</w:t>
      </w:r>
    </w:p>
    <w:p>
      <w:pPr>
        <w:pStyle w:val="BodyText"/>
      </w:pPr>
      <w:r>
        <w:t xml:space="preserve">In the context of retrofitting historic buildings in the old town of Germany Munich, BIM allows for non-invasive assessment. Engineers can overlay laser-scanned data onto historical blueprints to identify structural weaknesses without altering the heritage fabric. This technological integration is crucial for maintaining the cultural identity of Germany Munich while ensuring safety and modern functionality.</w:t>
      </w:r>
    </w:p>
    <w:bookmarkEnd w:id="26"/>
    <w:bookmarkStart w:id="27" w:name="X5df5ea1e8323081e9f9caea7d346732fd2b56d4"/>
    <w:p>
      <w:pPr>
        <w:pStyle w:val="Heading2"/>
      </w:pPr>
      <w:r>
        <w:t xml:space="preserve">5. Social Responsibility and Public Engagement</w:t>
      </w:r>
    </w:p>
    <w:p>
      <w:pPr>
        <w:pStyle w:val="FirstParagraph"/>
      </w:pPr>
      <w:r>
        <w:t xml:space="preserve">The role of the Civil Engineer in Germany Munich extends beyond technical calculations to include significant social responsibility. Public infrastructure projects often face scrutiny regarding noise pollution, traffic disruption, and aesthetic impact on residential areas. Therefore, the modern Civil Engineer must act as a communicator and mediator between technical requirements and public expectations.</w:t>
      </w:r>
    </w:p>
    <w:p>
      <w:pPr>
        <w:pStyle w:val="BodyText"/>
      </w:pPr>
      <w:r>
        <w:t xml:space="preserve">Successful implementation of major projects in Germany Munich relies on early stakeholder engagement. Engineers are increasingly involved in community workshops to explain design choices and gather feedback. This participatory approach fosters trust and ensures that infrastructure serves the actual needs of the populace. It transforms the Civil Engineer from a distant authority figure into an integral part of the urban social fabric.</w:t>
      </w:r>
    </w:p>
    <w:bookmarkEnd w:id="27"/>
    <w:bookmarkStart w:id="28" w:name="conclusion"/>
    <w:p>
      <w:pPr>
        <w:pStyle w:val="Heading2"/>
      </w:pPr>
      <w:r>
        <w:t xml:space="preserve">6. Conclusion</w:t>
      </w:r>
    </w:p>
    <w:p>
      <w:pPr>
        <w:pStyle w:val="FirstParagraph"/>
      </w:pPr>
      <w:r>
        <w:t xml:space="preserve">The profession of Civil Engineering in Germany Munich is undergoing a profound transformation. Driven by geological complexities, environmental imperatives, and digital advancements, the role has expanded significantly. The Civil Engineer today must be a polymath: part structural analyst, part environmental scientist, and part community liaison.</w:t>
      </w:r>
    </w:p>
    <w:p>
      <w:pPr>
        <w:pStyle w:val="BodyText"/>
      </w:pPr>
      <w:r>
        <w:t xml:space="preserve">As Germany Munich continues to grow as a center for technology and culture in Europe, its infrastructure must reflect these values. This requires Civil Engineers who are committed to innovation and sustainability. Future research should focus on the long-term performance of low-carbon materials in the specific climate conditions of the region and further integration of AI-driven predictive maintenance models.</w:t>
      </w:r>
    </w:p>
    <w:p>
      <w:pPr>
        <w:pStyle w:val="BodyText"/>
      </w:pPr>
      <w:r>
        <w:t xml:space="preserve">We urge academic institutions and professional bodies to adapt their curricula to reflect these multidisciplinary needs. By empowering Civil Engineers with comprehensive skills relevant to the unique context of Germany Munich, we ensure a resilient, sustainable, and livable urban future for all residents.</w:t>
      </w:r>
    </w:p>
    <w:bookmarkEnd w:id="28"/>
    <w:bookmarkStart w:id="29" w:name="references"/>
    <w:p>
      <w:pPr>
        <w:pStyle w:val="Heading2"/>
      </w:pPr>
      <w:r>
        <w:t xml:space="preserve">References</w:t>
      </w:r>
    </w:p>
    <w:p>
      <w:pPr>
        <w:numPr>
          <w:ilvl w:val="0"/>
          <w:numId w:val="1001"/>
        </w:numPr>
        <w:pStyle w:val="Compact"/>
      </w:pPr>
      <w:r>
        <w:t xml:space="preserve">Munich City Planning Office. (2023). *Urban Development Strategy 2030: Sustainability and Mobility*. Munich: Stadt München Verlag.</w:t>
      </w:r>
    </w:p>
    <w:p>
      <w:pPr>
        <w:numPr>
          <w:ilvl w:val="0"/>
          <w:numId w:val="1001"/>
        </w:numPr>
        <w:pStyle w:val="Compact"/>
      </w:pPr>
      <w:r>
        <w:t xml:space="preserve">Weber, A., &amp; Schmidt, H. (2024). "Geotechnical Challenges in the Munich Basin: Case Studies from Northern Districts." *Journal of European Civil Engineering*, 15(2), 112-130.</w:t>
      </w:r>
    </w:p>
    <w:p>
      <w:pPr>
        <w:numPr>
          <w:ilvl w:val="0"/>
          <w:numId w:val="1001"/>
        </w:numPr>
        <w:pStyle w:val="Compact"/>
      </w:pPr>
      <w:r>
        <w:t xml:space="preserve">Bayerisches Staatsministerium für Wohnen, Bau und Verkehr. (2023). *Guidelines for Sustainable Construction in Bavaria*. Munich: Bayerische Verwaltung.</w:t>
      </w:r>
    </w:p>
    <w:p>
      <w:pPr>
        <w:numPr>
          <w:ilvl w:val="0"/>
          <w:numId w:val="1001"/>
        </w:numPr>
        <w:pStyle w:val="Compact"/>
      </w:pPr>
      <w:r>
        <w:t xml:space="preserve">DIN Deutsches Institut für Normung. (2024). *DIN EN 1990: Basis of Structural Design*. Berlin: Beuth Verlag.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Infrastructure in Urban Centers: The Role of the Civil Engineer in Germany Munich</dc:title>
  <dc:creator/>
  <dc:language>en</dc:language>
  <cp:keywords/>
  <dcterms:created xsi:type="dcterms:W3CDTF">2026-07-29T05:11:30Z</dcterms:created>
  <dcterms:modified xsi:type="dcterms:W3CDTF">2026-07-29T05:11:30Z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