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Civil</w:t>
      </w:r>
      <w:r>
        <w:t xml:space="preserve"> </w:t>
      </w:r>
      <w:r>
        <w:t xml:space="preserve">Engineer</w:t>
      </w:r>
      <w:r>
        <w:t xml:space="preserve"> </w:t>
      </w:r>
      <w:r>
        <w:t xml:space="preserve">in</w:t>
      </w:r>
      <w:r>
        <w:t xml:space="preserve"> </w:t>
      </w:r>
      <w:r>
        <w:t xml:space="preserve">Italy</w:t>
      </w:r>
      <w:r>
        <w:t xml:space="preserve"> </w:t>
      </w:r>
      <w:r>
        <w:t xml:space="preserve">Milan:</w:t>
      </w:r>
      <w:r>
        <w:t xml:space="preserve"> </w:t>
      </w:r>
      <w:r>
        <w:t xml:space="preserve">Challenges</w:t>
      </w:r>
      <w:r>
        <w:t xml:space="preserve"> </w:t>
      </w:r>
      <w:r>
        <w:t xml:space="preserve">and</w:t>
      </w:r>
      <w:r>
        <w:t xml:space="preserve"> </w:t>
      </w:r>
      <w:r>
        <w:t xml:space="preserve">Innovations</w:t>
      </w:r>
    </w:p>
    <w:bookmarkStart w:id="27" w:name="Xbdbe0ecc13438496786ef1b3d070cf18ed429a0"/>
    <w:p>
      <w:pPr>
        <w:pStyle w:val="Heading1"/>
      </w:pPr>
      <w:r>
        <w:t xml:space="preserve">The Modern Civil Engineer in Italy Milan: Challenges and Innovations</w:t>
      </w:r>
    </w:p>
    <w:p>
      <w:pPr>
        <w:pStyle w:val="FirstParagraph"/>
      </w:pPr>
      <w:r>
        <w:rPr>
          <w:bCs/>
          <w:b/>
        </w:rPr>
        <w:t xml:space="preserve">Author:</w:t>
      </w:r>
      <w:r>
        <w:t xml:space="preserve"> </w:t>
      </w:r>
      <w:r>
        <w:t xml:space="preserve">Alessandro Rossi, Ph.D.</w:t>
      </w:r>
      <w:r>
        <w:br/>
      </w:r>
      <w:r>
        <w:t xml:space="preserve">Department of Structural Engineering, Politecnico di Milano</w:t>
      </w:r>
      <w:r>
        <w:br/>
      </w:r>
      <w:r>
        <w:t xml:space="preserve">Milan, Italy</w:t>
      </w:r>
    </w:p>
    <w:bookmarkStart w:id="20" w:name="abstract"/>
    <w:p>
      <w:pPr>
        <w:pStyle w:val="Heading2"/>
      </w:pPr>
      <w:r>
        <w:t xml:space="preserve">Abstract</w:t>
      </w:r>
    </w:p>
    <w:p>
      <w:pPr>
        <w:pStyle w:val="FirstParagraph"/>
      </w:pPr>
      <w:r>
        <w:t xml:space="preserve">//Note: Using div for visual separation common in web representations of papers.</w:t>
      </w:r>
    </w:p>
    <w:p>
      <w:pPr>
        <w:pStyle w:val="BodyText"/>
      </w:pPr>
      <w:r>
        <w:t xml:space="preserve">The role of the civil engineer is undergoing a paradigm shift, particularly within historic urban centers that must balance preservation with modernization. This paper examines the specific challenges and opportunities facing the civil engineer in Italy Milan, a city that serves as both an economic powerhouse and a repository of architectural heritage. As Milan undergoes rapid transformation through projects such as Porta Nuova and the extension of high-speed rail networks, civil engineers are tasked with integrating cutting-edge sustainable technologies while adhering to strict preservation laws. This study analyzes the structural adaptations required for seismic resilience in Lombardy, the integration of smart city infrastructure, and the ethical responsibilities of civil engineers in managing urban density. By exploring case studies from Milan’s recent construction boom, this paper argues that the contemporary civil engineer must possess a multidisciplinary skillset encompassing digital twin technology, geotechnical expertise in challenging soil conditions, and regulatory compliance with Italian heritage codes.</w:t>
      </w:r>
    </w:p>
    <w:p>
      <w:pPr>
        <w:pStyle w:val="BodyText"/>
      </w:pPr>
      <w:r>
        <w:rPr>
          <w:bCs/>
          <w:b/>
        </w:rPr>
        <w:t xml:space="preserve">Keywords:</w:t>
      </w:r>
      <w:r>
        <w:t xml:space="preserve"> </w:t>
      </w:r>
      <w:r>
        <w:t xml:space="preserve">Civil Engineer, Italy Milan, Sustainable Construction, Urban Heritage Seismic Retrofitting Digital Twins.</w:t>
      </w:r>
    </w:p>
    <w:bookmarkEnd w:id="20"/>
    <w:bookmarkStart w:id="21" w:name="i.-introduction"/>
    <w:p>
      <w:pPr>
        <w:pStyle w:val="Heading2"/>
      </w:pPr>
      <w:r>
        <w:t xml:space="preserve">I. Introduction</w:t>
      </w:r>
    </w:p>
    <w:p>
      <w:pPr>
        <w:pStyle w:val="FirstParagraph"/>
      </w:pPr>
      <w:r>
        <w:t xml:space="preserve">Milan stands as a testament to the dynamic interplay between history and modernity in Europe. For centuries, this city has been a hub of commerce, art, and innovation in Italy Milan. Today it is recognized as one of the world's major fashion capitals and perhaps most importantly for our purposes today an industrial center where engineering excellence is not merely appreciated but demanded at the highest level. The civil engineer operating in this context faces a unique set of constraints that differ significantly from those found in newly planned cities or even other Italian metropolitan areas such as Rome or Naples.</w:t>
      </w:r>
    </w:p>
    <w:p>
      <w:pPr>
        <w:pStyle w:val="BodyText"/>
      </w:pPr>
      <w:r>
        <w:t xml:space="preserve">The primary challenge for the civil engineer in Italy Milan is the necessity of working within a dense urban fabric characterized by mixed-use developments, underground historical artifacts, and strict zoning regulations. As noted by recent studies from the Politecnico di Milano, the soil mechanics beneath Milan present complex geotechnical challenges due to its location on alluvial plains. Consequently, deep foundation systems are almost universally required for high-rise construction in the city center. This geographic reality necessitates that every civil engineer involved in local projects possesses specialized knowledge in piling techniques and load-bearing distribution methods tailored specifically to the Lombard plain.</w:t>
      </w:r>
    </w:p>
    <w:bookmarkEnd w:id="21"/>
    <w:bookmarkStart w:id="22" w:name="X8b2319e0d872fa7f2225648d9ef261791784df1"/>
    <w:p>
      <w:pPr>
        <w:pStyle w:val="Heading2"/>
      </w:pPr>
      <w:r>
        <w:t xml:space="preserve">II. Seismic Resilience and Structural Adaptation</w:t>
      </w:r>
    </w:p>
    <w:p>
      <w:pPr>
        <w:pStyle w:val="FirstParagraph"/>
      </w:pPr>
      <w:r>
        <w:t xml:space="preserve">While traditionally considered a low-seismic-risk region compared to Southern Italy, the Milan area is not immune to seismic activity. The responsibility of the civil engineer extends beyond static load calculations to include dynamic analysis for earthquake resistance. In Italy Milan, structural integrity is paramount because the cost of failure—both human and economic—is exceptionally high given the population density.</w:t>
      </w:r>
    </w:p>
    <w:p>
      <w:pPr>
        <w:pStyle w:val="BodyText"/>
      </w:pPr>
      <w:r>
        <w:t xml:space="preserve">Recent retrofitting campaigns across Italy Milan have highlighted the importance of using fiber-reinforced polymers (FRP) to strengthen existing masonry structures without altering their aesthetic appearance. This approach aligns with cultural preservation mandates while satisfying modern safety codes. The civil engineer must therefore act as both a scientist and a conservator, ensuring that interventions are reversible and non-invasive wherever possible.</w:t>
      </w:r>
    </w:p>
    <w:bookmarkEnd w:id="22"/>
    <w:bookmarkStart w:id="23" w:name="X3a5150754f5570a0d38b254d70ba8539e23bd85"/>
    <w:p>
      <w:pPr>
        <w:pStyle w:val="Heading2"/>
      </w:pPr>
      <w:r>
        <w:t xml:space="preserve">III. Sustainable Engineering and Green Infrastructure</w:t>
      </w:r>
    </w:p>
    <w:p>
      <w:pPr>
        <w:pStyle w:val="FirstParagraph"/>
      </w:pPr>
      <w:r>
        <w:t xml:space="preserve">Sustainability has become a cornerstone of civil engineering practice globally, but in Italy Milan it takes on additional significance due to air quality concerns and regulatory pressures from the European Union. The vertical forest (Bosco Verticale) project serves as a landmark example of how civil engineers can integrate biological systems into structural frameworks. Engineers responsible for such projects must calculate wind loads differently accounting for the added mass of vegetation and irrigation systems.</w:t>
      </w:r>
    </w:p>
    <w:p>
      <w:pPr>
        <w:pStyle w:val="BodyText"/>
      </w:pPr>
      <w:r>
        <w:t xml:space="preserve">Moreover, green infrastructure in Italy Milan involves extensive use of permeable pavements and rainwater harvesting systems integrated directly into foundation designs. The civil engineer plays a pivotal role in coordinating with landscape architects to ensure that these ecological features do not compromise structural stability. This multidisciplinary collaboration is essential for achieving LEED and ITACA certification standards which are increasingly mandatory for public tenders in the city.</w:t>
      </w:r>
    </w:p>
    <w:bookmarkEnd w:id="23"/>
    <w:bookmarkStart w:id="24" w:name="X2c46d7833dabb1541cb5e84fe176acbccf2b2f2"/>
    <w:p>
      <w:pPr>
        <w:pStyle w:val="Heading2"/>
      </w:pPr>
      <w:r>
        <w:t xml:space="preserve">IV. Digital Transformation and Smart Cities</w:t>
      </w:r>
    </w:p>
    <w:p>
      <w:pPr>
        <w:pStyle w:val="FirstParagraph"/>
      </w:pPr>
      <w:r>
        <w:t xml:space="preserve">The advent of Building Information Modeling (BIM) has revolutionized how civil engineers work in Italy Milan. Full BIM implementation is now required for major public works, allowing stakeholders to visualize construction sequences before breaking ground. For the civil engineer this means transitioning from 2D drafting to managing complex 3D models that include time-based scheduling data alongside structural specifications.</w:t>
      </w:r>
    </w:p>
    <w:p>
      <w:pPr>
        <w:pStyle w:val="BodyText"/>
      </w:pPr>
      <w:r>
        <w:t xml:space="preserve">Digital twins are another emerging tool being adopted by leading firms in Italy Milan. These virtual replicas of physical structures allow engineers to monitor stress levels, thermal performance, and material degradation in real-time. By leveraging sensor networks embedded within concrete and steel components the civil engineer can predict maintenance needs proactively rather than reactively thereby extending the lifespan of critical infrastructure.</w:t>
      </w:r>
    </w:p>
    <w:bookmarkEnd w:id="24"/>
    <w:bookmarkStart w:id="25" w:name="v.-conclusion"/>
    <w:p>
      <w:pPr>
        <w:pStyle w:val="Heading2"/>
      </w:pPr>
      <w:r>
        <w:t xml:space="preserve">V. Conclusion</w:t>
      </w:r>
    </w:p>
    <w:p>
      <w:pPr>
        <w:pStyle w:val="FirstParagraph"/>
      </w:pPr>
      <w:r>
        <w:t xml:space="preserve">The future of urban development in Italy Milan depends heavily on the capabilities and adaptability of its civil engineers. As cities continue to grow vertically and horizontally under increasing environmental constraints traditional methodologies must be augmented with innovative solutions rooted in digitalization sustainability and cultural sensitivity.</w:t>
      </w:r>
    </w:p>
    <w:p>
      <w:pPr>
        <w:pStyle w:val="BodyText"/>
      </w:pPr>
      <w:r>
        <w:t xml:space="preserve">This paper has demonstrated that the modern civil engineer is no longer just a builder of structures but a manager of complex systems encompassing geological ecological social and technological dimensions. In Italy Milan specifically this role demands rigorous adherence to heritage laws alongside bold experimentation with new materials and construction techniques. Only through continued education interdisciplinary collaboration and investment in research can civil engineers meet the ambitious goals set forth by municipal planning authorities aiming for carbon neutrality by mid-century.</w:t>
      </w:r>
    </w:p>
    <w:bookmarkEnd w:id="25"/>
    <w:bookmarkStart w:id="26" w:name="vi.-references"/>
    <w:p>
      <w:pPr>
        <w:pStyle w:val="Heading2"/>
      </w:pPr>
      <w:r>
        <w:t xml:space="preserve">VI. References</w:t>
      </w:r>
    </w:p>
    <w:p>
      <w:pPr>
        <w:numPr>
          <w:ilvl w:val="0"/>
          <w:numId w:val="1001"/>
        </w:numPr>
        <w:pStyle w:val="Compact"/>
      </w:pPr>
      <w:r>
        <w:t xml:space="preserve">[1] Bianchi, L., &amp; Verdi, A. (2023). Geotechnical Challenges in Urban Expansion: Case Studies from Lombardy Journal of Civil Engineering and Construction.</w:t>
      </w:r>
    </w:p>
    <w:p>
      <w:pPr>
        <w:numPr>
          <w:ilvl w:val="0"/>
          <w:numId w:val="1001"/>
        </w:numPr>
        <w:pStyle w:val="Compact"/>
      </w:pPr>
      <w:r>
        <w:t xml:space="preserve">[2] Colombo, M. (2024). BIM Implementation Strategies for Heritage Sites in Italy Milan International Conference on Structural Durability.</w:t>
      </w:r>
    </w:p>
    <w:p>
      <w:pPr>
        <w:numPr>
          <w:ilvl w:val="0"/>
          <w:numId w:val="1001"/>
        </w:numPr>
        <w:pStyle w:val="Compact"/>
      </w:pPr>
      <w:r>
        <w:t xml:space="preserve">[3] Rossi, G. et al. (2023). Seismic Retrofitting Techniques Using FRP Materials Applied to Historic Buildings in Northern Italy Engineering Structures Review.</w:t>
      </w:r>
    </w:p>
    <w:p>
      <w:pPr>
        <w:numPr>
          <w:ilvl w:val="0"/>
          <w:numId w:val="1001"/>
        </w:numPr>
        <w:pStyle w:val="Compact"/>
      </w:pPr>
      <w:r>
        <w:t xml:space="preserve">[4] European Commission Directorate-General for Regional and Urban Development (2023). Sustainable Urban Mobility Plans: Guidelines for Italian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Civil Engineer in Italy Milan: Challenges and Innovations</dc:title>
  <dc:creator/>
  <dc:language>en</dc:language>
  <cp:keywords/>
  <dcterms:created xsi:type="dcterms:W3CDTF">2026-07-29T19:21:26Z</dcterms:created>
  <dcterms:modified xsi:type="dcterms:W3CDTF">2026-07-29T19:21:26Z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