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Myanmar</w:t>
      </w:r>
      <w:r>
        <w:t xml:space="preserve"> </w:t>
      </w:r>
      <w:r>
        <w:t xml:space="preserve">Yangon: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33" w:name="X2db71b0d55307c164c95a61571bc0654b7de55a"/>
    <w:p>
      <w:pPr>
        <w:pStyle w:val="Heading1"/>
      </w:pPr>
      <w:r>
        <w:t xml:space="preserve">Sustainable Infrastructure Development in Myanmar Yangon:</w:t>
      </w:r>
      <w:r>
        <w:br/>
      </w:r>
      <w:r>
        <w:t xml:space="preserve">The Evolving Role of the Civil Engineer</w:t>
      </w:r>
    </w:p>
    <w:p>
      <w:pPr>
        <w:pStyle w:val="FirstParagraph"/>
      </w:pPr>
      <w:r>
        <w:t xml:space="preserve">Prepared for the International Conference on Urban Resilience and Development</w:t>
      </w:r>
      <w:r>
        <w:br/>
      </w:r>
      <w:r>
        <w:t xml:space="preserve">Date: October 2023</w:t>
      </w:r>
      <w:r>
        <w:br/>
      </w:r>
      <w:r>
        <w:t xml:space="preserve">Location: Reference Context – Myanmar Yangon Region</w:t>
      </w:r>
    </w:p>
    <w:p>
      <w:pPr>
        <w:pStyle w:val="BodyText"/>
      </w:pPr>
      <w:r>
        <w:rPr>
          <w:iCs/>
          <w:i/>
          <w:bCs/>
          <w:b/>
        </w:rPr>
        <w:t xml:space="preserve">Abstract</w:t>
      </w:r>
      <w:r>
        <w:t xml:space="preserve">: This conference paper examines the critical challenges and opportunities facing infrastructure development in Myanmar Yangon. As one of Southeast Asia’s most dynamic yet rapidly urbanizing cities, Yangon presents a unique case study for the modern Civil Engineer. The document explores the transition from colonial-era infrastructure to modern sustainable systems, highlighting the specific technical, environmental, and socio-economic hurdles involved. Furthermore, it analyzes how the role of the Civil Engineer is shifting from mere construction oversight to becoming a holistic planner of resilient urban ecosystems. By integrating local material science with global best practices in flood management and traffic optimization this paper argues that a redefined Civil Engineering framework is essential for the sustainable future of Myanmar Yangon.</w:t>
      </w:r>
    </w:p>
    <w:bookmarkStart w:id="20" w:name="introduction"/>
    <w:p>
      <w:pPr>
        <w:pStyle w:val="Heading2"/>
      </w:pPr>
      <w:r>
        <w:t xml:space="preserve">1. Introduction</w:t>
      </w:r>
    </w:p>
    <w:p>
      <w:pPr>
        <w:pStyle w:val="FirstParagraph"/>
      </w:pPr>
      <w:r>
        <w:t xml:space="preserve">The urban landscape of Myanmar Yangon stands at a pivotal crossroads. For decades, the city has served as the economic heart of Myanmar, characterized by its distinct colonial architecture, intricate river systems, and a rapidly growing population. However this growth has outpaced the existing infrastructure capabilities creating significant strain on transportation networks drainage systems and public utilities. In this context understanding the specific role of the Civil Engineer becomes paramount. A Civil Engineer in Myanmar Yangon is no longer just a designer of concrete structures but is now responsible for navigating complex regulatory environments addressing climate change impacts and integrating community needs into large-scale projects.</w:t>
      </w:r>
    </w:p>
    <w:p>
      <w:pPr>
        <w:pStyle w:val="BodyText"/>
      </w:pPr>
      <w:r>
        <w:t xml:space="preserve">The significance of this topic cannot be overstated. As Myanmar seeks to reengage with the global economy infrastructure development is viewed as a primary driver for growth. Yet previous attempts at modernization have often faced challenges related to sustainability, cost-efficiency, and cultural appropriateness. This conference paper aims to provide a comprehensive overview of these challenges offering insights into how Civil Engineers can leverage innovative methodologies to build a resilient future for Myanmar Yangon.</w:t>
      </w:r>
    </w:p>
    <w:bookmarkEnd w:id="20"/>
    <w:bookmarkStart w:id="21" w:name="X6e29a16315367be1c1916014f6c26fe134a6e98"/>
    <w:p>
      <w:pPr>
        <w:pStyle w:val="Heading2"/>
      </w:pPr>
      <w:r>
        <w:t xml:space="preserve">2. The Current State of Infrastructure in Myanmar Yangon</w:t>
      </w:r>
    </w:p>
    <w:p>
      <w:pPr>
        <w:pStyle w:val="FirstParagraph"/>
      </w:pPr>
      <w:r>
        <w:t xml:space="preserve">To understand the mandate of the Civil Engineer one must first appreciate the baseline conditions in Myanmar Yangon. The city’s infrastructure was largely established during the British colonial period and subsequent decades have seen incremental but often insufficient updates. Key issues include:</w:t>
      </w:r>
    </w:p>
    <w:p>
      <w:pPr>
        <w:numPr>
          <w:ilvl w:val="0"/>
          <w:numId w:val="1001"/>
        </w:numPr>
        <w:pStyle w:val="Compact"/>
      </w:pPr>
      <w:r>
        <w:rPr>
          <w:bCs/>
          <w:b/>
        </w:rPr>
        <w:t xml:space="preserve">Flood Management Deficiencies:</w:t>
      </w:r>
      <w:r>
        <w:t xml:space="preserve"> </w:t>
      </w:r>
      <w:r>
        <w:t xml:space="preserve">Myanmar Yangon is situated on a deltaic plain making it highly susceptible to seasonal flooding and sea-level rise. Existing drainage systems are frequently outdated unable to cope with heavy monsoon rains leading to widespread urban flooding that disrupts economic activity and damages private property.</w:t>
      </w:r>
    </w:p>
    <w:p>
      <w:pPr>
        <w:numPr>
          <w:ilvl w:val="0"/>
          <w:numId w:val="1001"/>
        </w:numPr>
        <w:pStyle w:val="Compact"/>
      </w:pPr>
      <w:r>
        <w:rPr>
          <w:bCs/>
          <w:b/>
        </w:rPr>
        <w:t xml:space="preserve">Road Network Congestion:</w:t>
      </w:r>
      <w:r>
        <w:t xml:space="preserve"> </w:t>
      </w:r>
      <w:r>
        <w:t xml:space="preserve">The arterial roads in Myanmar Yangon were not designed for the volume of modern vehicular traffic. Traffic congestion is severe resulting in significant economic losses due to wasted time and increased fuel consumption. Civil Engineers are tasked with proposing solutions that do not necessarily require massive new road construction but rather intelligent traffic management and multimodal transport integration.</w:t>
      </w:r>
    </w:p>
    <w:p>
      <w:pPr>
        <w:numPr>
          <w:ilvl w:val="0"/>
          <w:numId w:val="1001"/>
        </w:numPr>
        <w:pStyle w:val="Compact"/>
      </w:pPr>
      <w:r>
        <w:rPr>
          <w:bCs/>
          <w:b/>
        </w:rPr>
        <w:t xml:space="preserve">Utility Infrastructure Gaps:</w:t>
      </w:r>
      <w:r>
        <w:t xml:space="preserve"> </w:t>
      </w:r>
      <w:r>
        <w:t xml:space="preserve">Access to reliable electricity clean water and sanitation remains a challenge in many parts of the city. The aging grid requires significant rehabilitation a task that demands precise engineering planning to minimize disruption while maximizing efficiency.</w:t>
      </w:r>
    </w:p>
    <w:bookmarkEnd w:id="21"/>
    <w:bookmarkStart w:id="25" w:name="the-evolving-role-of-the-civil-engineer"/>
    <w:p>
      <w:pPr>
        <w:pStyle w:val="Heading2"/>
      </w:pPr>
      <w:r>
        <w:t xml:space="preserve">3. The Evolving Role of the Civil Engineer</w:t>
      </w:r>
    </w:p>
    <w:p>
      <w:pPr>
        <w:pStyle w:val="FirstParagraph"/>
      </w:pPr>
      <w:r>
        <w:t xml:space="preserve">The traditional definition of a Civil Engineer focused primarily on the structural integrity and construction feasibility of projects. However in the context of Myanmar Yangon this role is expanding dramatically. The modern Civil Engineer must possess a multidisciplinary skill set that includes environmental science data analysis and community engagement.</w:t>
      </w:r>
    </w:p>
    <w:bookmarkStart w:id="22" w:name="Xbf5834e857a45c2082a47df5e64ce2f10fa0b95"/>
    <w:p>
      <w:pPr>
        <w:pStyle w:val="Heading3"/>
      </w:pPr>
      <w:r>
        <w:t xml:space="preserve">3.1 Sustainable Design and Material Innovation</w:t>
      </w:r>
    </w:p>
    <w:p>
      <w:pPr>
        <w:pStyle w:val="FirstParagraph"/>
      </w:pPr>
      <w:r>
        <w:t xml:space="preserve">In Myanmar Yangon the availability of traditional construction materials varies, and the carbon footprint of imported materials is a growing concern. Civil Engineers are increasingly required to innovate by utilizing locally sourced sustainable materials. For instance the use of bamboo-reinforced concrete or recycled aggregates in paving can reduce costs and environmental impact while supporting local economies. The Civil Engineer must evaluate these alternatives rigorously ensuring they meet safety standards while contributing to the ecological health of Myanmar Yangon.</w:t>
      </w:r>
    </w:p>
    <w:bookmarkEnd w:id="22"/>
    <w:bookmarkStart w:id="23" w:name="climate-resilience-planning"/>
    <w:p>
      <w:pPr>
        <w:pStyle w:val="Heading3"/>
      </w:pPr>
      <w:r>
        <w:t xml:space="preserve">3.2 Climate Resilience Planning</w:t>
      </w:r>
    </w:p>
    <w:p>
      <w:pPr>
        <w:pStyle w:val="FirstParagraph"/>
      </w:pPr>
      <w:r>
        <w:t xml:space="preserve">Given the geographic vulnerability of Myanmar Yangon, climate resilience is a core competency for contemporary Civil Engineers. This involves designing infrastructure that can withstand extreme weather events. For example drainages systems must be designed with higher capacity standards incorporating green infrastructure such as permeable pavements and urban wetlands. The Civil Engineer acts as a guardian against climate risks ensuring that every project contributes to the long-term stability of the city rather than exacerbating its vulnerabilities.</w:t>
      </w:r>
    </w:p>
    <w:bookmarkEnd w:id="23"/>
    <w:bookmarkStart w:id="24" w:name="community-centric-engineering"/>
    <w:p>
      <w:pPr>
        <w:pStyle w:val="Heading3"/>
      </w:pPr>
      <w:r>
        <w:t xml:space="preserve">3.3 Community-Centric Engineering</w:t>
      </w:r>
    </w:p>
    <w:p>
      <w:pPr>
        <w:pStyle w:val="FirstParagraph"/>
      </w:pPr>
      <w:r>
        <w:t xml:space="preserve">Social acceptance is crucial for the success of any infrastructure project in Myanmar Yangon. Civil Engineers must engage with local communities to understand their needs and constraints. This participatory approach ensures that infrastructure projects such as bridge constructions or housing developments align with cultural practices and social structures. By fostering trust and collaboration Civil Engineers can mitigate conflicts and ensure smoother project implementation.</w:t>
      </w:r>
    </w:p>
    <w:bookmarkEnd w:id="24"/>
    <w:bookmarkEnd w:id="25"/>
    <w:bookmarkStart w:id="28" w:name="Xf72f63bb29d55db439bd70ec2b32e4acddbf662"/>
    <w:p>
      <w:pPr>
        <w:pStyle w:val="Heading2"/>
      </w:pPr>
      <w:r>
        <w:t xml:space="preserve">4. Case Studies: Engineering Solutions in Myanmar Yangon</w:t>
      </w:r>
    </w:p>
    <w:p>
      <w:pPr>
        <w:pStyle w:val="FirstParagraph"/>
      </w:pPr>
      <w:r>
        <w:t xml:space="preserve">To illustrate the practical application of these concepts several case studies from recent developments in Myanmar Yangon are analyzed.</w:t>
      </w:r>
    </w:p>
    <w:bookmarkStart w:id="26" w:name="the-inya-lake-restoration-project"/>
    <w:p>
      <w:pPr>
        <w:pStyle w:val="Heading3"/>
      </w:pPr>
      <w:r>
        <w:rPr>
          <w:bCs/>
          <w:b/>
        </w:rPr>
        <w:t xml:space="preserve">The Inya Lake Restoration Project:</w:t>
      </w:r>
    </w:p>
    <w:p>
      <w:pPr>
        <w:pStyle w:val="FirstParagraph"/>
      </w:pPr>
      <w:r>
        <w:t xml:space="preserve">This project highlights the role of Civil Engineers in environmental rehabilitation. Engineers worked to clean up polluted waters stabilize shorelines and improve surrounding public spaces. The success of this initiative demonstrates how Civil Engineering can restore ecological balance while enhancing the quality of life for residents.</w:t>
      </w:r>
    </w:p>
    <w:bookmarkEnd w:id="26"/>
    <w:bookmarkStart w:id="27" w:name="X25b872aacad597d74a4078e6b7d5695ccac1676"/>
    <w:p>
      <w:pPr>
        <w:pStyle w:val="Heading3"/>
      </w:pPr>
      <w:r>
        <w:rPr>
          <w:bCs/>
          <w:b/>
        </w:rPr>
        <w:t xml:space="preserve">Road Widening and Traffic Management Initiatives:</w:t>
      </w:r>
    </w:p>
    <w:p>
      <w:pPr>
        <w:pStyle w:val="FirstParagraph"/>
      </w:pPr>
      <w:r>
        <w:t xml:space="preserve">In efforts to alleviate congestion in Myanmar Yangon engineers have implemented intelligent transportation systems alongside physical road expansions. By using data analytics to optimize traffic light synchronization and prioritizing public transport lanes Civil Engineers are addressing traffic issues without the need for extensive demolition which often proves socially disruptive.</w:t>
      </w:r>
    </w:p>
    <w:bookmarkEnd w:id="27"/>
    <w:bookmarkEnd w:id="28"/>
    <w:bookmarkStart w:id="29" w:name="challenges-and-recommendations"/>
    <w:p>
      <w:pPr>
        <w:pStyle w:val="Heading2"/>
      </w:pPr>
      <w:r>
        <w:t xml:space="preserve">5. Challenges and Recommendations</w:t>
      </w:r>
    </w:p>
    <w:p>
      <w:pPr>
        <w:pStyle w:val="FirstParagraph"/>
      </w:pPr>
      <w:r>
        <w:t xml:space="preserve">Despite the progress several challenges remain for Civil Engineers working in Myanmar Yangon. These include limited access to advanced technology bureaucratic hurdles in regulatory approvals and a shortage of specialized training resources. To address these issues the following recommendations are proposed:</w:t>
      </w:r>
    </w:p>
    <w:p>
      <w:pPr>
        <w:numPr>
          <w:ilvl w:val="0"/>
          <w:numId w:val="1002"/>
        </w:numPr>
        <w:pStyle w:val="Compact"/>
      </w:pPr>
      <w:r>
        <w:rPr>
          <w:bCs/>
          <w:b/>
        </w:rPr>
        <w:t xml:space="preserve">Policymakers</w:t>
      </w:r>
      <w:r>
        <w:t xml:space="preserve"> </w:t>
      </w:r>
      <w:r>
        <w:t xml:space="preserve">should streamline building codes and approval processes to encourage innovation while maintaining safety standards.</w:t>
      </w:r>
    </w:p>
    <w:p>
      <w:pPr>
        <w:numPr>
          <w:ilvl w:val="0"/>
          <w:numId w:val="1002"/>
        </w:numPr>
        <w:pStyle w:val="Compact"/>
      </w:pPr>
      <w:r>
        <w:rPr>
          <w:bCs/>
          <w:b/>
        </w:rPr>
        <w:t xml:space="preserve">Educational Institutions</w:t>
      </w:r>
      <w:r>
        <w:t xml:space="preserve"> </w:t>
      </w:r>
      <w:r>
        <w:t xml:space="preserve">in Myanmar must update curricula to include modules on sustainable engineering climate adaptation and project management.</w:t>
      </w:r>
    </w:p>
    <w:p>
      <w:pPr>
        <w:numPr>
          <w:ilvl w:val="0"/>
          <w:numId w:val="1002"/>
        </w:numPr>
        <w:pStyle w:val="Compact"/>
      </w:pPr>
      <w:r>
        <w:rPr>
          <w:bCs/>
          <w:b/>
        </w:rPr>
        <w:t xml:space="preserve">International Cooperation:</w:t>
      </w:r>
      <w:r>
        <w:t xml:space="preserve"> </w:t>
      </w:r>
      <w:r>
        <w:t xml:space="preserve">Partnerships with global engineering firms can facilitate technology transfer and capacity building for local Civil Engineers.</w:t>
      </w:r>
    </w:p>
    <w:bookmarkEnd w:id="29"/>
    <w:bookmarkStart w:id="30" w:name="myanmar-yangon-a-city-of-potential"/>
    <w:p>
      <w:pPr>
        <w:pStyle w:val="Heading2"/>
      </w:pPr>
      <w:r>
        <w:rPr>
          <w:iCs/>
          <w:i/>
        </w:rPr>
        <w:t xml:space="preserve">"Myanmar Yangon"</w:t>
      </w:r>
      <w:r>
        <w:t xml:space="preserve">: A City of Potential</w:t>
      </w:r>
    </w:p>
    <w:p>
      <w:pPr>
        <w:pStyle w:val="FirstParagraph"/>
      </w:pPr>
      <w:r>
        <w:t xml:space="preserve">The narrative of Myanmar Yangon is one of resilience and potential. The city’s history is woven into its very foundations offering a rich tapestry upon which new developments can be built carefully and respectfully. For the Civil Engineer this represents both a daunting challenge and an inspiring opportunity. By embracing sustainable practices leveraging local resources and prioritizing community well-being Civil Engineers can transform Myanmar Yangon into a model of urban resilience.</w:t>
      </w:r>
    </w:p>
    <w:bookmarkEnd w:id="30"/>
    <w:bookmarkStart w:id="31" w:name="conclusion"/>
    <w:p>
      <w:pPr>
        <w:pStyle w:val="Heading2"/>
      </w:pPr>
      <w:r>
        <w:t xml:space="preserve">7. Conclusion</w:t>
      </w:r>
    </w:p>
    <w:p>
      <w:pPr>
        <w:pStyle w:val="FirstParagraph"/>
      </w:pPr>
      <w:r>
        <w:t xml:space="preserve">In conclusion the role of the Civil Engineer in Myanmar Yangon is undergoing a profound transformation. It has moved beyond technical construction to encompass environmental stewardship social responsibility and strategic planning. As Myanmar continues on its path of development it is imperative that we support Civil Engineers with the necessary tools training and regulatory frameworks to execute their vital mission. The sustainable future of Myanmar Yangon depends not just on concrete and steel but on the vision expertise and dedication of its engineering professionals.</w:t>
      </w:r>
    </w:p>
    <w:p>
      <w:pPr>
        <w:pStyle w:val="BodyText"/>
      </w:pPr>
      <w:r>
        <w:t xml:space="preserve">This conference paper serves as a call to action for engineers planners and policymakers alike. By recognizing the unique context of Myanmar Yangon we can collaboratively build infrastructure that is not only functional but also sustainable inclusive and resilient. The journey ahead is complex but with the right approach the Civil Engineer will remain at the forefront of shaping a prosperous future for Myanmar Yangon.</w:t>
      </w:r>
    </w:p>
    <w:bookmarkEnd w:id="31"/>
    <w:bookmarkStart w:id="32" w:name="references"/>
    <w:p>
      <w:pPr>
        <w:pStyle w:val="Heading2"/>
      </w:pPr>
      <w:r>
        <w:t xml:space="preserve">References</w:t>
      </w:r>
    </w:p>
    <w:p>
      <w:pPr>
        <w:numPr>
          <w:ilvl w:val="0"/>
          <w:numId w:val="1003"/>
        </w:numPr>
        <w:pStyle w:val="Compact"/>
      </w:pPr>
      <w:r>
        <w:t xml:space="preserve">[1] Asian Development Bank. (2020). *Urban Infrastructure Development in Southeast Asia*.</w:t>
      </w:r>
    </w:p>
    <w:p>
      <w:pPr>
        <w:numPr>
          <w:ilvl w:val="0"/>
          <w:numId w:val="1003"/>
        </w:numPr>
        <w:pStyle w:val="Compact"/>
      </w:pPr>
      <w:r>
        <w:t xml:space="preserve">[2] Ministry of Construction, Myanmar. (National Urban Development Strategy).</w:t>
      </w:r>
    </w:p>
    <w:p>
      <w:pPr>
        <w:numPr>
          <w:ilvl w:val="0"/>
          <w:numId w:val="1003"/>
        </w:numPr>
        <w:pStyle w:val="Compact"/>
      </w:pPr>
      <w:r>
        <w:t xml:space="preserve">[3] International Journal of Sustainable Engineering. (2019). *Flood Management Strategies in Deltaic Cities*.</w:t>
      </w:r>
    </w:p>
    <w:p>
      <w:pPr>
        <w:numPr>
          <w:ilvl w:val="0"/>
          <w:numId w:val="1003"/>
        </w:numPr>
        <w:pStyle w:val="Compact"/>
      </w:pPr>
      <w:r>
        <w:t xml:space="preserve">[4] Yangon City Development Committee Reports on Traffic and Sanitation.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Myanmar Yangon: The Evolving Role of the Civil Engineer</dc:title>
  <dc:creator/>
  <dc:language>en</dc:language>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