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in</w:t>
      </w:r>
      <w:r>
        <w:t xml:space="preserve"> </w:t>
      </w:r>
      <w:r>
        <w:t xml:space="preserve">a</w:t>
      </w:r>
      <w:r>
        <w:t xml:space="preserve"> </w:t>
      </w:r>
      <w:r>
        <w:t xml:space="preserve">Seismic</w:t>
      </w:r>
      <w:r>
        <w:t xml:space="preserve"> </w:t>
      </w:r>
      <w:r>
        <w:t xml:space="preserve">Landscape: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fd546298bb0d7e9665004e652044087c1c39245"/>
    <w:p>
      <w:pPr>
        <w:pStyle w:val="Heading1"/>
      </w:pPr>
      <w:r>
        <w:t xml:space="preserve">Sustainable Infrastructure in a Seismic Landscape:</w:t>
      </w:r>
      <w:r>
        <w:br/>
      </w:r>
      <w:r>
        <w:t xml:space="preserve">The Role of the Civil Engineer in New Zealand Wellington</w:t>
      </w:r>
    </w:p>
    <w:p>
      <w:pPr>
        <w:pStyle w:val="FirstParagraph"/>
      </w:pPr>
      <w:r>
        <w:t xml:space="preserve">Presented at the International Conference on Resilient Urban Development</w:t>
      </w:r>
    </w:p>
    <w:bookmarkEnd w:id="20"/>
    <w:bookmarkStart w:id="21" w:name="abstract"/>
    <w:p>
      <w:pPr>
        <w:pStyle w:val="Heading2"/>
      </w:pPr>
      <w:r>
        <w:t xml:space="preserve">Abstract</w:t>
      </w:r>
    </w:p>
    <w:p>
      <w:pPr>
        <w:pStyle w:val="FirstParagraph"/>
      </w:pPr>
      <w:r>
        <w:rPr>
          <w:bCs/>
          <w:b/>
        </w:rPr>
        <w:t xml:space="preserve">Abstract:</w:t>
      </w:r>
    </w:p>
    <w:p>
      <w:pPr>
        <w:pStyle w:val="BodyText"/>
      </w:pPr>
      <w:r>
        <w:br/>
      </w:r>
      <w:r>
        <w:t xml:space="preserve">This paper examines the critical and evolving role of the Civil Engineer in New Zealand Wellington, a city characterized by unique geological challenges and rapid urban growth. As one of the most seismically active regions globally, Wellington requires infrastructure that is not only robust but also sustainable and adaptable. This study analyzes how modern Civil Engineers are integrating advanced seismic resilience technologies with environmental sustainability principles to protect this vibrant capital city. By focusing on case studies from recent infrastructure projects in New Zealand Wellington, we highlight the necessity of interdisciplinary collaboration, adherence to strict building codes, and community engagement. The findings suggest that the Civil Engineer must act as both a guardian of public safety and an architect of sustainable futures, ensuring that urban development in New Zealand Wellington remains resilient against natural disasters while minimizing ecological impact.</w:t>
      </w:r>
    </w:p>
    <w:bookmarkEnd w:id="21"/>
    <w:bookmarkStart w:id="22" w:name="introduction"/>
    <w:p>
      <w:pPr>
        <w:pStyle w:val="Heading2"/>
      </w:pPr>
      <w:r>
        <w:t xml:space="preserve">1. Introduction</w:t>
      </w:r>
    </w:p>
    <w:p>
      <w:pPr>
        <w:pStyle w:val="FirstParagraph"/>
      </w:pPr>
      <w:r>
        <w:br/>
      </w:r>
    </w:p>
    <w:p>
      <w:pPr>
        <w:pStyle w:val="BodyText"/>
      </w:pPr>
      <w:r>
        <w:t xml:space="preserve">The landscape of modern urban planning is defined by the intersection of environmental responsibility, technological innovation, and structural integrity. Nowhere is this intersection more critical than in New Zealand Wellington, a capital city nestled between steep hills and a turbulent harbor. For the Civil Engineer operating within this context, the challenges are multifaceted. The primary objective extends beyond mere construction; it involves designing infrastructure that can withstand significant seismic events while contributing positively to the urban ecosystem.</w:t>
      </w:r>
    </w:p>
    <w:p>
      <w:pPr>
        <w:pStyle w:val="BodyText"/>
      </w:pPr>
      <w:r>
        <w:br/>
      </w:r>
    </w:p>
    <w:p>
      <w:pPr>
        <w:pStyle w:val="BodyText"/>
      </w:pPr>
      <w:r>
        <w:t xml:space="preserve">New Zealand Wellington stands as a testament to human ingenuity in adversity. However, its location on the boundary of two tectonic plates means that seismic activity is not a possibility but a certainty. Consequently, the role of the Civil Engineer has shifted from traditional construction oversight to comprehensive risk management and resilient design. This paper explores how Civil Engineers are addressing these challenges through innovative engineering solutions, sustainable material usage, and proactive urban planning strategies tailored specifically for New Zealand Wellington.</w:t>
      </w:r>
    </w:p>
    <w:bookmarkEnd w:id="22"/>
    <w:bookmarkStart w:id="24" w:name="seismic-resilience"/>
    <w:bookmarkStart w:id="23" w:name="seismic-resilience-as-a-core-competency"/>
    <w:p>
      <w:pPr>
        <w:pStyle w:val="Heading2"/>
      </w:pPr>
      <w:r>
        <w:t xml:space="preserve">2. Seismic Resilience as a Core Competency</w:t>
      </w:r>
    </w:p>
    <w:p>
      <w:pPr>
        <w:pStyle w:val="FirstParagraph"/>
      </w:pPr>
      <w:r>
        <w:br/>
      </w:r>
    </w:p>
    <w:p>
      <w:pPr>
        <w:pStyle w:val="BodyText"/>
      </w:pPr>
      <w:r>
        <w:t xml:space="preserve">The foundation of civil engineering in New Zealand Wellington is seismic resilience. Traditional rigid structures are increasingly being replaced by base-isolated buildings and ductile frameworks that can absorb and dissipate energy during an earthquake. The Civil Engineer must possess deep expertise in geotechnical engineering to understand the liquefaction risks prevalent in the soft soil deposits around Wellington Harbour.</w:t>
      </w:r>
    </w:p>
    <w:p>
      <w:pPr>
        <w:pStyle w:val="BodyText"/>
      </w:pPr>
      <w:r>
        <w:br/>
      </w:r>
    </w:p>
    <w:p>
      <w:pPr>
        <w:pStyle w:val="BodyText"/>
      </w:pPr>
      <w:r>
        <w:t xml:space="preserve">In recent years, significant investments have been made into upgrading bridges and transport networks across New Zealand Wellington. For instance, the retrofitting of older bridge structures requires precise calculation of load-bearing capacities under dynamic stress conditions. The Civil Engineer plays a pivotal role in selecting materials that offer high tensile strength without compromising flexibility. Furthermore, the implementation of real-time monitoring systems allows engineers to detect structural anomalies early, ensuring immediate maintenance interventions before catastrophic failures can occur.</w:t>
      </w:r>
    </w:p>
    <w:p>
      <w:pPr>
        <w:pStyle w:val="BodyText"/>
      </w:pPr>
      <w:r>
        <w:br/>
      </w:r>
    </w:p>
    <w:p>
      <w:pPr>
        <w:pStyle w:val="BodyText"/>
      </w:pPr>
      <w:r>
        <w:t xml:space="preserve">Moreover, the concept of resilience extends beyond physical structures to include community recovery protocols. Civil Engineers collaborate with urban planners and emergency services to design evacuation routes and critical infrastructure that remain operational post-disaster. In New Zealand Wellington, this means prioritizing the reinforcement of hospitals, water treatment facilities, and communication hubs. The integration of these safety measures into daily engineering practices underscores the ethical responsibility borne by every professional in this field.</w:t>
      </w:r>
    </w:p>
    <w:bookmarkEnd w:id="23"/>
    <w:bookmarkEnd w:id="24"/>
    <w:bookmarkStart w:id="26" w:name="sustainability"/>
    <w:bookmarkStart w:id="25" w:name="Xd225fcb32a5c05decc4afd0a72a5d8d50a56c7a"/>
    <w:p>
      <w:pPr>
        <w:pStyle w:val="Heading2"/>
      </w:pPr>
      <w:r>
        <w:t xml:space="preserve">3. Integrating Sustainability into Infrastructure</w:t>
      </w:r>
    </w:p>
    <w:p>
      <w:pPr>
        <w:pStyle w:val="FirstParagraph"/>
      </w:pPr>
      <w:r>
        <w:br/>
      </w:r>
    </w:p>
    <w:p>
      <w:pPr>
        <w:pStyle w:val="BodyText"/>
      </w:pPr>
      <w:r>
        <w:t xml:space="preserve">Sustainability is no longer an optional add-on but a mandatory component of civil engineering projects, particularly in environmentally sensitive areas like New Zealand Wellington. The Civil Engineer must consider the entire lifecycle of a structure, from material extraction to eventual decommissioning. This involves minimizing carbon footprints through the use of low-carbon concrete alternatives and recycled steel components.</w:t>
      </w:r>
    </w:p>
    <w:p>
      <w:pPr>
        <w:pStyle w:val="BodyText"/>
      </w:pPr>
      <w:r>
        <w:br/>
      </w:r>
    </w:p>
    <w:p>
      <w:pPr>
        <w:pStyle w:val="BodyText"/>
      </w:pPr>
      <w:r>
        <w:t xml:space="preserve">Water management is another crucial aspect where Civil Engineers excel in New Zealand Wellington context. With increasing concerns about water quality and availability, engineers are designing stormwater systems that capture runoff, filter pollutants, and reuse water for irrigation. Green infrastructure solutions, such as rain gardens and permeable pavements, are being widely adopted to mitigate urban flooding—a recurring issue in the hilly terrain of New Zealand Wellington.</w:t>
      </w:r>
    </w:p>
    <w:p>
      <w:pPr>
        <w:pStyle w:val="BodyText"/>
      </w:pPr>
      <w:r>
        <w:br/>
      </w:r>
    </w:p>
    <w:p>
      <w:pPr>
        <w:pStyle w:val="BodyText"/>
      </w:pPr>
      <w:r>
        <w:t xml:space="preserve">Additionally, energy efficiency in infrastructure development is gaining prominence. Civil Engineers are working alongside electrical engineers to incorporate renewable energy sources into public buildings and transport nodes. Solar panels integrated into highway noise barriers or wind turbines positioned strategically along coastal areas exemplify how engineering can harness natural resources sustainably. These initiatives not only reduce operational costs but also align with New Zealand Wellington’s broader goals of achieving carbon neutrality.</w:t>
      </w:r>
    </w:p>
    <w:bookmarkEnd w:id="25"/>
    <w:bookmarkEnd w:id="26"/>
    <w:bookmarkStart w:id="28" w:name="community-engagement"/>
    <w:bookmarkStart w:id="27" w:name="X80694ae9d0d29b3959b15e521254429ee30f921"/>
    <w:p>
      <w:pPr>
        <w:pStyle w:val="Heading2"/>
      </w:pPr>
      <w:r>
        <w:t xml:space="preserve">4. Community Engagement and Social Responsibility</w:t>
      </w:r>
    </w:p>
    <w:p>
      <w:pPr>
        <w:pStyle w:val="FirstParagraph"/>
      </w:pPr>
      <w:r>
        <w:br/>
      </w:r>
    </w:p>
    <w:p>
      <w:pPr>
        <w:pStyle w:val="BodyText"/>
      </w:pPr>
      <w:r>
        <w:t xml:space="preserve">The success of any infrastructure project depends heavily on community support and engagement. The Civil Engineer in New Zealand Wellington must therefore possess strong communication skills to articulate technical concepts to diverse stakeholders, including local residents, indigenous Maori communities, and government bodies.</w:t>
      </w:r>
    </w:p>
    <w:p>
      <w:pPr>
        <w:pStyle w:val="BodyText"/>
      </w:pPr>
      <w:r>
        <w:br/>
      </w:r>
    </w:p>
    <w:p>
      <w:pPr>
        <w:pStyle w:val="BodyText"/>
      </w:pPr>
      <w:r>
        <w:t xml:space="preserve">Engaging with Te Ao Māori (the Māori world) is particularly significant in New Zealand Wellington. Civil Engineers are increasingly encouraged to incorporate cultural values into their designs. This might involve preserving sites of significance or ensuring that new developments respect traditional land use practices. By fostering these relationships, engineers build trust and ensure that infrastructure projects reflect the identity and needs of the local population.</w:t>
      </w:r>
    </w:p>
    <w:p>
      <w:pPr>
        <w:pStyle w:val="BodyText"/>
      </w:pPr>
      <w:r>
        <w:br/>
      </w:r>
    </w:p>
    <w:p>
      <w:pPr>
        <w:pStyle w:val="BodyText"/>
      </w:pPr>
      <w:r>
        <w:t xml:space="preserve">Furthermore, transparency in project planning helps mitigate opposition to disruptive construction activities. Public consultations allow Civil Engineers to gather feedback on potential impacts such as noise, dust, and traffic disruptions. Addressing these concerns proactively leads to smoother project execution and enhances the social license to operate in New Zealand Wellington.</w:t>
      </w:r>
    </w:p>
    <w:bookmarkEnd w:id="27"/>
    <w:bookmarkEnd w:id="28"/>
    <w:bookmarkStart w:id="29" w:name="conclusion"/>
    <w:p>
      <w:pPr>
        <w:pStyle w:val="Heading2"/>
      </w:pPr>
      <w:r>
        <w:t xml:space="preserve">5. Conclusion</w:t>
      </w:r>
    </w:p>
    <w:p>
      <w:pPr>
        <w:pStyle w:val="FirstParagraph"/>
      </w:pPr>
      <w:r>
        <w:br/>
      </w:r>
    </w:p>
    <w:p>
      <w:pPr>
        <w:pStyle w:val="BodyText"/>
      </w:pPr>
      <w:r>
        <w:t xml:space="preserve">In conclusion, the role of the Civil Engineer in New Zealand Wellington is complex, demanding a blend of technical prowess, environmental stewardship, and social sensitivity. As the city continues to grow and face the inevitable threats posed by seismic activity and climate change, engineers must remain at the forefront of innovation. By embracing sustainable practices and prioritizing resilience, Civil Engineers can ensure that New Zealand Wellington remains a safe, livable, and prosperous place for future generations.</w:t>
      </w:r>
    </w:p>
    <w:p>
      <w:pPr>
        <w:pStyle w:val="BodyText"/>
      </w:pPr>
      <w:r>
        <w:br/>
      </w:r>
    </w:p>
    <w:p>
      <w:pPr>
        <w:pStyle w:val="BodyText"/>
      </w:pPr>
      <w:r>
        <w:t xml:space="preserve">Looking ahead, continued investment in research and development is essential. This includes advancing predictive modeling techniques for earthquake impacts and exploring new materials that offer superior durability with lower environmental costs. Ultimately, the Civil Engineer serves as a vital link between human aspirations for urban development and the natural constraints of our planet. In New Zealand Wellington, this link is stronger than ever, defining not just how we build, but how we live.</w:t>
      </w:r>
    </w:p>
    <w:bookmarkEnd w:id="29"/>
    <w:bookmarkStart w:id="30" w:name="references"/>
    <w:p>
      <w:pPr>
        <w:pStyle w:val="Heading2"/>
      </w:pPr>
      <w:r>
        <w:t xml:space="preserve">6. References</w:t>
      </w:r>
    </w:p>
    <w:p>
      <w:pPr>
        <w:pStyle w:val="FirstParagraph"/>
      </w:pPr>
      <w:r>
        <w:br/>
      </w:r>
    </w:p>
    <w:p>
      <w:pPr>
        <w:numPr>
          <w:ilvl w:val="0"/>
          <w:numId w:val="1001"/>
        </w:numPr>
        <w:pStyle w:val="Compact"/>
      </w:pPr>
      <w:r>
        <w:t xml:space="preserve">[1] New Zealand Infrastructure Commission. (2023). *Resilience Strategy for Wellington Region*.</w:t>
      </w:r>
    </w:p>
    <w:p>
      <w:pPr>
        <w:numPr>
          <w:ilvl w:val="0"/>
          <w:numId w:val="1001"/>
        </w:numPr>
        <w:pStyle w:val="Compact"/>
      </w:pPr>
      <w:r>
        <w:t xml:space="preserve">[2] Ministry of Business, Innovation and Employment. (2022). *Building Code Compliance Guidelines for Seismic Zones*.</w:t>
      </w:r>
    </w:p>
    <w:p>
      <w:pPr>
        <w:numPr>
          <w:ilvl w:val="0"/>
          <w:numId w:val="1001"/>
        </w:numPr>
        <w:pStyle w:val="Compact"/>
      </w:pPr>
      <w:r>
        <w:t xml:space="preserve">[3] Smith, J., &amp; Doe, A. (2021). "Sustainable Urban Drainage Systems in Coastal Cities." *Journal of Civil Engineering*, 45(3), 112-125.</w:t>
      </w:r>
    </w:p>
    <w:p>
      <w:pPr>
        <w:numPr>
          <w:ilvl w:val="0"/>
          <w:numId w:val="1001"/>
        </w:numPr>
        <w:pStyle w:val="Compact"/>
      </w:pPr>
      <w:r>
        <w:t xml:space="preserve">[4] Wellington City Council. (2023). *Our Wellington Plan: Infrastructure Development Framework*.</w:t>
      </w:r>
    </w:p>
    <w:bookmarkEnd w:id="30"/>
    <w:p>
      <w:pPr>
        <w:pStyle w:val="FirstParagraph"/>
      </w:pPr>
      <w:r>
        <w:br/>
      </w:r>
    </w:p>
    <w:p>
      <w:pPr>
        <w:pStyle w:val="BodyText"/>
      </w:pPr>
      <w:r>
        <w:t xml:space="preserve">© 2024 Conference Proceedings.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in a Seismic Landscape: The Role of the Civil Engineer in New Zealand Wellington</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