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Strategic</w:t>
      </w:r>
      <w:r>
        <w:t xml:space="preserve"> </w:t>
      </w:r>
      <w:r>
        <w:t xml:space="preserve">Infrastructure</w:t>
      </w:r>
      <w:r>
        <w:t xml:space="preserve"> </w:t>
      </w:r>
      <w:r>
        <w:t xml:space="preserve">Development</w:t>
      </w:r>
      <w:r>
        <w:t xml:space="preserve"> </w:t>
      </w:r>
      <w:r>
        <w:t xml:space="preserve">for</w:t>
      </w:r>
      <w:r>
        <w:t xml:space="preserve"> </w:t>
      </w:r>
      <w:r>
        <w:t xml:space="preserve">Pakistan</w:t>
      </w:r>
      <w:r>
        <w:t xml:space="preserve"> </w:t>
      </w:r>
      <w:r>
        <w:t xml:space="preserve">Karachi</w:t>
      </w:r>
    </w:p>
    <w:bookmarkStart w:id="32" w:name="X149d3c880cbb7dcf43469f1902fe212bbecc741"/>
    <w:p>
      <w:pPr>
        <w:pStyle w:val="Heading1"/>
      </w:pPr>
      <w:r>
        <w:t xml:space="preserve">Bridging the Gap: Sustainable and Resilient Infrastructure Strategies for the Future of Pakistan Karachi</w:t>
      </w:r>
    </w:p>
    <w:p>
      <w:pPr>
        <w:pStyle w:val="FirstParagraph"/>
      </w:pPr>
      <w:r>
        <w:rPr>
          <w:bCs/>
          <w:b/>
        </w:rPr>
        <w:t xml:space="preserve">Presented at the International Symposium on Urban Development and Civil Engineering</w:t>
      </w:r>
    </w:p>
    <w:p>
      <w:pPr>
        <w:pStyle w:val="BodyText"/>
      </w:pPr>
      <w:r>
        <w:rPr>
          <w:iCs/>
          <w:i/>
        </w:rPr>
        <w:t xml:space="preserve">[Author Name]</w:t>
      </w:r>
      <w:r>
        <w:br/>
      </w:r>
      <w:r>
        <w:rPr>
          <w:iCs/>
          <w:i/>
        </w:rPr>
        <w:t xml:space="preserve">Institutional Affiliation</w:t>
      </w:r>
      <w:r>
        <w:br/>
      </w:r>
      <w:r>
        <w:rPr>
          <w:iCs/>
          <w:i/>
        </w:rPr>
        <w:t xml:space="preserve">Contact Email: [email@example.com]</w:t>
      </w:r>
    </w:p>
    <w:bookmarkStart w:id="20" w:name="abstract"/>
    <w:p>
      <w:pPr>
        <w:pStyle w:val="Heading2"/>
      </w:pPr>
      <w:r>
        <w:t xml:space="preserve">Abstract</w:t>
      </w:r>
    </w:p>
    <w:p>
      <w:pPr>
        <w:pStyle w:val="FirstParagraph"/>
      </w:pPr>
      <w:r>
        <w:t xml:space="preserve">The rapid urbanization of Pakistan Karachi presents unprecedented challenges and opportunities for civil engineering professionals. As one of the most densely populated cities in the world, Pakistan Karachi faces critical infrastructure deficits ranging from water scarcity and sewage management to seismic vulnerability and flood resilience. This paper explores the multidisciplinary role of a</w:t>
      </w:r>
      <w:r>
        <w:t xml:space="preserve"> </w:t>
      </w:r>
      <w:r>
        <w:rPr>
          <w:bCs/>
          <w:b/>
        </w:rPr>
        <w:t xml:space="preserve">Civil Engineer</w:t>
      </w:r>
      <w:r>
        <w:t xml:space="preserve"> </w:t>
      </w:r>
      <w:r>
        <w:t xml:space="preserve">in addressing these complex urban issues within the specific socio-economic context of</w:t>
      </w:r>
      <w:r>
        <w:t xml:space="preserve"> </w:t>
      </w:r>
      <w:r>
        <w:rPr>
          <w:bCs/>
          <w:b/>
        </w:rPr>
        <w:t xml:space="preserve">Pakistan Karachi</w:t>
      </w:r>
      <w:r>
        <w:t xml:space="preserve">. By analyzing recent infrastructure projects, adopting green building technologies, and implementing resilient design standards, this study proposes a strategic framework for sustainable development. The findings suggest that integrating local material innovation with international best practices is essential for ensuring the longevity and safety of urban infrastructure in</w:t>
      </w:r>
      <w:r>
        <w:t xml:space="preserve"> </w:t>
      </w:r>
      <w:r>
        <w:rPr>
          <w:bCs/>
          <w:b/>
        </w:rPr>
        <w:t xml:space="preserve">Pakistan Karachi</w:t>
      </w:r>
      <w:r>
        <w:t xml:space="preserve">.</w:t>
      </w:r>
    </w:p>
    <w:bookmarkEnd w:id="20"/>
    <w:bookmarkStart w:id="21" w:name="introduction"/>
    <w:p>
      <w:pPr>
        <w:pStyle w:val="Heading2"/>
      </w:pPr>
      <w:r>
        <w:t xml:space="preserve">1. Introduction</w:t>
      </w:r>
    </w:p>
    <w:p>
      <w:pPr>
        <w:pStyle w:val="FirstParagraph"/>
      </w:pPr>
      <w:r>
        <w:rPr>
          <w:bCs/>
          <w:b/>
        </w:rPr>
        <w:t xml:space="preserve">Pakistan Karachi</w:t>
      </w:r>
      <w:r>
        <w:t xml:space="preserve">, the economic hub of Pakistan, stands at a critical juncture in its developmental history. With a population projected to exceed 30 million in the coming decade, the city’s infrastructure systems are under immense strain. The traditional methods of urban planning and construction are no longer sufficient to meet the demands of such rapid growth. In this context, the role of a</w:t>
      </w:r>
      <w:r>
        <w:t xml:space="preserve"> </w:t>
      </w:r>
      <w:r>
        <w:rPr>
          <w:bCs/>
          <w:b/>
        </w:rPr>
        <w:t xml:space="preserve">Civil Engineer</w:t>
      </w:r>
      <w:r>
        <w:t xml:space="preserve"> </w:t>
      </w:r>
      <w:r>
        <w:t xml:space="preserve">has evolved from mere construction oversight to that of a strategic planner, sustainability advocate, and community protector.</w:t>
      </w:r>
    </w:p>
    <w:p>
      <w:pPr>
        <w:pStyle w:val="BodyText"/>
      </w:pPr>
      <w:r>
        <w:t xml:space="preserve">The city’s unique geographical position on the coast exposes it to specific environmental threats, including rising sea levels and intense monsoon rains. Furthermore, the lack of comprehensive drainage systems has historically led to severe urban flooding during peak seasons. Therefore, this paper aims to outline a comprehensive approach for a</w:t>
      </w:r>
      <w:r>
        <w:t xml:space="preserve"> </w:t>
      </w:r>
      <w:r>
        <w:rPr>
          <w:bCs/>
          <w:b/>
        </w:rPr>
        <w:t xml:space="preserve">Civil Engineer</w:t>
      </w:r>
      <w:r>
        <w:t xml:space="preserve"> </w:t>
      </w:r>
      <w:r>
        <w:t xml:space="preserve">operating in</w:t>
      </w:r>
      <w:r>
        <w:t xml:space="preserve"> </w:t>
      </w:r>
      <w:r>
        <w:rPr>
          <w:bCs/>
          <w:b/>
        </w:rPr>
        <w:t xml:space="preserve">Pakistan Karachi</w:t>
      </w:r>
      <w:r>
        <w:t xml:space="preserve">, focusing on three key pillars: flood resilience, sustainable water management, and seismic safety.</w:t>
      </w:r>
    </w:p>
    <w:bookmarkEnd w:id="21"/>
    <w:bookmarkStart w:id="24" w:name="X2941b22019f5ba4d9d379dd39f40a530d6b089a"/>
    <w:p>
      <w:pPr>
        <w:pStyle w:val="Heading2"/>
      </w:pPr>
      <w:r>
        <w:t xml:space="preserve">2. The Role of the Civil Engineer in Rapidly Urbanizing Contexts</w:t>
      </w:r>
    </w:p>
    <w:p>
      <w:pPr>
        <w:pStyle w:val="FirstParagraph"/>
      </w:pPr>
      <w:r>
        <w:t xml:space="preserve">A modern</w:t>
      </w:r>
      <w:r>
        <w:t xml:space="preserve"> </w:t>
      </w:r>
      <w:r>
        <w:rPr>
          <w:bCs/>
          <w:b/>
        </w:rPr>
        <w:t xml:space="preserve">Civil Engineer</w:t>
      </w:r>
      <w:r>
        <w:t xml:space="preserve"> </w:t>
      </w:r>
      <w:r>
        <w:t xml:space="preserve">working in</w:t>
      </w:r>
      <w:r>
        <w:t xml:space="preserve"> </w:t>
      </w:r>
      <w:r>
        <w:rPr>
          <w:bCs/>
          <w:b/>
        </w:rPr>
        <w:t xml:space="preserve">Pakistan Karachi</w:t>
      </w:r>
      <w:r>
        <w:t xml:space="preserve"> </w:t>
      </w:r>
      <w:r>
        <w:t xml:space="preserve">must possess not only technical expertise but also an understanding of local regulatory frameworks and socio-economic realities. The primary responsibility involves designing infrastructure that can withstand the dual pressures of high population density and environmental volatility.</w:t>
      </w:r>
    </w:p>
    <w:bookmarkStart w:id="22" w:name="flood-resilience-and-drainage-systems"/>
    <w:p>
      <w:pPr>
        <w:pStyle w:val="Heading3"/>
      </w:pPr>
      <w:r>
        <w:t xml:space="preserve">2.1 Flood Resilience and Drainage Systems</w:t>
      </w:r>
    </w:p>
    <w:p>
      <w:pPr>
        <w:pStyle w:val="FirstParagraph"/>
      </w:pPr>
      <w:r>
        <w:t xml:space="preserve">Flooding remains the most pressing issue for residents of</w:t>
      </w:r>
      <w:r>
        <w:t xml:space="preserve"> </w:t>
      </w:r>
      <w:r>
        <w:rPr>
          <w:bCs/>
          <w:b/>
        </w:rPr>
        <w:t xml:space="preserve">Pakistan Karachi</w:t>
      </w:r>
      <w:r>
        <w:t xml:space="preserve">. The city’s natural drainage channels have been encroached upon by illegal settlements, leading to water stagnation and health hazards. A proactive</w:t>
      </w:r>
      <w:r>
        <w:t xml:space="preserve"> </w:t>
      </w:r>
      <w:r>
        <w:rPr>
          <w:bCs/>
          <w:b/>
        </w:rPr>
        <w:t xml:space="preserve">Civil Engineer</w:t>
      </w:r>
      <w:r>
        <w:t xml:space="preserve"> </w:t>
      </w:r>
      <w:r>
        <w:t xml:space="preserve">must prioritize the restoration and expansion of these natural drains. This involves:</w:t>
      </w:r>
    </w:p>
    <w:p>
      <w:pPr>
        <w:numPr>
          <w:ilvl w:val="0"/>
          <w:numId w:val="1001"/>
        </w:numPr>
        <w:pStyle w:val="Compact"/>
      </w:pPr>
      <w:r>
        <w:rPr>
          <w:bCs/>
          <w:b/>
        </w:rPr>
        <w:t xml:space="preserve">Natural Channel Restoration:</w:t>
      </w:r>
      <w:r>
        <w:t xml:space="preserve"> </w:t>
      </w:r>
      <w:r>
        <w:t xml:space="preserve">Clearing existing nallas (drains) and ensuring they remain free from obstruction through strict enforcement of zoning laws.</w:t>
      </w:r>
    </w:p>
    <w:p>
      <w:pPr>
        <w:numPr>
          <w:ilvl w:val="0"/>
          <w:numId w:val="1001"/>
        </w:numPr>
        <w:pStyle w:val="Compact"/>
      </w:pPr>
      <w:r>
        <w:rPr>
          <w:bCs/>
          <w:b/>
        </w:rPr>
        <w:t xml:space="preserve">Rainwater Harvesting Integration:</w:t>
      </w:r>
      <w:r>
        <w:t xml:space="preserve"> </w:t>
      </w:r>
      <w:r>
        <w:t xml:space="preserve">Designing buildings and public spaces that capture rainwater, reducing the load on drainage systems while addressing water scarcity.</w:t>
      </w:r>
    </w:p>
    <w:p>
      <w:pPr>
        <w:numPr>
          <w:ilvl w:val="0"/>
          <w:numId w:val="1001"/>
        </w:numPr>
        <w:pStyle w:val="Compact"/>
      </w:pPr>
      <w:r>
        <w:rPr>
          <w:bCs/>
          <w:b/>
        </w:rPr>
        <w:t xml:space="preserve">Gated Community vs. Public Infrastructure:</w:t>
      </w:r>
      <w:r>
        <w:t xml:space="preserve"> </w:t>
      </w:r>
      <w:r>
        <w:t xml:space="preserve">Bridging the gap between private gated communities with superior internal drainage and public areas with poor infrastructure, ensuring equitable urban planning.</w:t>
      </w:r>
    </w:p>
    <w:bookmarkEnd w:id="22"/>
    <w:bookmarkStart w:id="23" w:name="sustainable-water-management"/>
    <w:p>
      <w:pPr>
        <w:pStyle w:val="Heading3"/>
      </w:pPr>
      <w:r>
        <w:t xml:space="preserve">2.2 Sustainable Water Management</w:t>
      </w:r>
    </w:p>
    <w:p>
      <w:pPr>
        <w:pStyle w:val="FirstParagraph"/>
      </w:pPr>
      <w:r>
        <w:rPr>
          <w:bCs/>
          <w:b/>
        </w:rPr>
        <w:t xml:space="preserve">Pakistan Karachi</w:t>
      </w:r>
      <w:r>
        <w:t xml:space="preserve"> </w:t>
      </w:r>
      <w:r>
        <w:t xml:space="preserve">faces a chronic water crisis. The reliance on the distant Keenjhar Lake is insufficient for future needs. Civil engineers must design closed-loop water systems that incorporate wastewater treatment and reuse technologies. This includes designing sewage treatment plants (STPs) that are energy-efficient and capable of handling the city’s waste volume, thereby reducing pollution in the Arabian Sea.</w:t>
      </w:r>
    </w:p>
    <w:bookmarkEnd w:id="23"/>
    <w:bookmarkEnd w:id="24"/>
    <w:bookmarkStart w:id="27" w:name="X9a72b69501186743f077d15c137c09fc60eee95"/>
    <w:p>
      <w:pPr>
        <w:pStyle w:val="Heading2"/>
      </w:pPr>
      <w:r>
        <w:t xml:space="preserve">3. Technical Challenges and Engineering Solutions</w:t>
      </w:r>
    </w:p>
    <w:p>
      <w:pPr>
        <w:pStyle w:val="FirstParagraph"/>
      </w:pPr>
      <w:r>
        <w:t xml:space="preserve">The geological composition of</w:t>
      </w:r>
      <w:r>
        <w:t xml:space="preserve"> </w:t>
      </w:r>
      <w:r>
        <w:rPr>
          <w:bCs/>
          <w:b/>
        </w:rPr>
        <w:t xml:space="preserve">Pakistan Karachi</w:t>
      </w:r>
      <w:r>
        <w:t xml:space="preserve">, particularly in areas like Korangi and Landhi, poses significant challenges due to soil liquefaction risks during earthquakes. A skilled</w:t>
      </w:r>
      <w:r>
        <w:t xml:space="preserve"> </w:t>
      </w:r>
      <w:r>
        <w:rPr>
          <w:bCs/>
          <w:b/>
        </w:rPr>
        <w:t xml:space="preserve">Civil Engineer</w:t>
      </w:r>
      <w:r>
        <w:t xml:space="preserve"> </w:t>
      </w:r>
      <w:r>
        <w:t xml:space="preserve">must employ advanced geotechnical analysis to determine foundation requirements for high-rise structures.</w:t>
      </w:r>
    </w:p>
    <w:bookmarkStart w:id="25" w:name="seismic-resistant-design"/>
    <w:p>
      <w:pPr>
        <w:pStyle w:val="Heading3"/>
      </w:pPr>
      <w:r>
        <w:t xml:space="preserve">3.1 Seismic-Resistant Design</w:t>
      </w:r>
    </w:p>
    <w:p>
      <w:pPr>
        <w:pStyle w:val="FirstParagraph"/>
      </w:pPr>
      <w:r>
        <w:t xml:space="preserve">Pakistan lies in a seismically active zone, and Karachi is not immune to tremors. The code of practice for earthquake-resistant construction must be strictly adhered to by every</w:t>
      </w:r>
      <w:r>
        <w:t xml:space="preserve"> </w:t>
      </w:r>
      <w:r>
        <w:rPr>
          <w:bCs/>
          <w:b/>
        </w:rPr>
        <w:t xml:space="preserve">Civil Engineer</w:t>
      </w:r>
      <w:r>
        <w:t xml:space="preserve">. Key strategies include:</w:t>
      </w:r>
    </w:p>
    <w:p>
      <w:pPr>
        <w:numPr>
          <w:ilvl w:val="0"/>
          <w:numId w:val="1002"/>
        </w:numPr>
        <w:pStyle w:val="Compact"/>
      </w:pPr>
      <w:r>
        <w:rPr>
          <w:bCs/>
          <w:b/>
        </w:rPr>
        <w:t xml:space="preserve">Base Isolation Techniques:</w:t>
      </w:r>
      <w:r>
        <w:t xml:space="preserve"> </w:t>
      </w:r>
      <w:r>
        <w:t xml:space="preserve">For critical infrastructure such as hospitals and bridges, base isolation can significantly reduce the impact of seismic waves.</w:t>
      </w:r>
    </w:p>
    <w:p>
      <w:pPr>
        <w:numPr>
          <w:ilvl w:val="0"/>
          <w:numId w:val="1002"/>
        </w:numPr>
        <w:pStyle w:val="Compact"/>
      </w:pPr>
      <w:r>
        <w:rPr>
          <w:bCs/>
          <w:b/>
        </w:rPr>
        <w:t xml:space="preserve">Ductile Design Elements:</w:t>
      </w:r>
      <w:r>
        <w:t xml:space="preserve"> </w:t>
      </w:r>
      <w:r>
        <w:t xml:space="preserve">Ensuring that concrete and steel elements are designed to bend rather than break under stress.</w:t>
      </w:r>
    </w:p>
    <w:p>
      <w:pPr>
        <w:numPr>
          <w:ilvl w:val="0"/>
          <w:numId w:val="1002"/>
        </w:numPr>
        <w:pStyle w:val="Compact"/>
      </w:pPr>
      <w:r>
        <w:rPr>
          <w:bCs/>
          <w:b/>
        </w:rPr>
        <w:t xml:space="preserve">Retrofitting Existing Structures:</w:t>
      </w:r>
      <w:r>
        <w:t xml:space="preserve"> </w:t>
      </w:r>
      <w:r>
        <w:t xml:space="preserve">A major challenge in</w:t>
      </w:r>
      <w:r>
        <w:t xml:space="preserve"> </w:t>
      </w:r>
      <w:r>
        <w:rPr>
          <w:bCs/>
          <w:b/>
        </w:rPr>
        <w:t xml:space="preserve">Pakistan Karachi</w:t>
      </w:r>
      <w:r>
        <w:t xml:space="preserve"> </w:t>
      </w:r>
      <w:r>
        <w:t xml:space="preserve">is the aging stock of buildings constructed before modern seismic codes were enforced. Retrofitting these structures is a costly but necessary intervention.</w:t>
      </w:r>
    </w:p>
    <w:bookmarkEnd w:id="25"/>
    <w:bookmarkStart w:id="26" w:name="sustainable-construction-materials"/>
    <w:p>
      <w:pPr>
        <w:pStyle w:val="Heading3"/>
      </w:pPr>
      <w:r>
        <w:t xml:space="preserve">3.2 Sustainable Construction Materials</w:t>
      </w:r>
    </w:p>
    <w:p>
      <w:pPr>
        <w:pStyle w:val="FirstParagraph"/>
      </w:pPr>
      <w:r>
        <w:t xml:space="preserve">To mitigate the carbon footprint of construction in</w:t>
      </w:r>
      <w:r>
        <w:t xml:space="preserve"> </w:t>
      </w:r>
      <w:r>
        <w:rPr>
          <w:bCs/>
          <w:b/>
        </w:rPr>
        <w:t xml:space="preserve">Pakistan Karachi</w:t>
      </w:r>
      <w:r>
        <w:t xml:space="preserve">, engineers are increasingly turning to sustainable materials. The use of fly ash bricks, recycled aggregate concrete, and locally sourced sand (where geotechnical conditions permit) can reduce transportation costs and environmental impact. Furthermore, green building certifications such as LEED (Leadership in Energy and Environmental Design) are gaining traction among developers in major hubs of</w:t>
      </w:r>
      <w:r>
        <w:t xml:space="preserve"> </w:t>
      </w:r>
      <w:r>
        <w:rPr>
          <w:bCs/>
          <w:b/>
        </w:rPr>
        <w:t xml:space="preserve">Pakistan Karachi</w:t>
      </w:r>
      <w:r>
        <w:t xml:space="preserve">, driven by the need for energy-efficient cooling systems.</w:t>
      </w:r>
    </w:p>
    <w:bookmarkEnd w:id="26"/>
    <w:bookmarkEnd w:id="27"/>
    <w:bookmarkStart w:id="28" w:name="Xfb8867e8fe9f0c7e28630c5137db9efec007c45"/>
    <w:p>
      <w:pPr>
        <w:pStyle w:val="Heading2"/>
      </w:pPr>
      <w:r>
        <w:t xml:space="preserve">4. Policy Recommendations and Institutional Framework</w:t>
      </w:r>
    </w:p>
    <w:p>
      <w:pPr>
        <w:pStyle w:val="FirstParagraph"/>
      </w:pPr>
      <w:r>
        <w:t xml:space="preserve">The effectiveness of a</w:t>
      </w:r>
      <w:r>
        <w:t xml:space="preserve"> </w:t>
      </w:r>
      <w:r>
        <w:rPr>
          <w:bCs/>
          <w:b/>
        </w:rPr>
        <w:t xml:space="preserve">Civil Engineer</w:t>
      </w:r>
      <w:r>
        <w:t xml:space="preserve"> </w:t>
      </w:r>
      <w:r>
        <w:t xml:space="preserve">is heavily dependent on the regulatory environment. In</w:t>
      </w:r>
      <w:r>
        <w:t xml:space="preserve"> </w:t>
      </w:r>
      <w:r>
        <w:rPr>
          <w:bCs/>
          <w:b/>
        </w:rPr>
        <w:t xml:space="preserve">Pakistan Karachi</w:t>
      </w:r>
      <w:r>
        <w:t xml:space="preserve">, fragmentation of authority among various civic bodies often leads to disjointed planning efforts. It is recommended that:</w:t>
      </w:r>
    </w:p>
    <w:p>
      <w:pPr>
        <w:numPr>
          <w:ilvl w:val="0"/>
          <w:numId w:val="1003"/>
        </w:numPr>
        <w:pStyle w:val="Compact"/>
      </w:pPr>
      <w:r>
        <w:rPr>
          <w:bCs/>
          <w:b/>
        </w:rPr>
        <w:t xml:space="preserve">Unified Planning Authority:</w:t>
      </w:r>
      <w:r>
        <w:t xml:space="preserve">A single, empowered body should oversee all infrastructure development in</w:t>
      </w:r>
      <w:r>
        <w:t xml:space="preserve"> </w:t>
      </w:r>
      <w:r>
        <w:rPr>
          <w:bCs/>
          <w:b/>
        </w:rPr>
        <w:t xml:space="preserve">Pakistan Karachi</w:t>
      </w:r>
      <w:r>
        <w:t xml:space="preserve"> </w:t>
      </w:r>
      <w:r>
        <w:t xml:space="preserve">to ensure coherence.</w:t>
      </w:r>
    </w:p>
    <w:p>
      <w:pPr>
        <w:numPr>
          <w:ilvl w:val="0"/>
          <w:numId w:val="1003"/>
        </w:numPr>
        <w:pStyle w:val="Compact"/>
      </w:pPr>
      <w:r>
        <w:rPr>
          <w:bCs/>
          <w:b/>
        </w:rPr>
        <w:t xml:space="preserve">Mandatory Impact Assessments:</w:t>
      </w:r>
      <w:r>
        <w:t xml:space="preserve">All large-scale projects should undergo rigorous environmental and social impact assessments before groundbreaking.</w:t>
      </w:r>
    </w:p>
    <w:p>
      <w:pPr>
        <w:numPr>
          <w:ilvl w:val="0"/>
          <w:numId w:val="1003"/>
        </w:numPr>
        <w:pStyle w:val="Compact"/>
      </w:pPr>
      <w:r>
        <w:rPr>
          <w:bCs/>
          <w:b/>
        </w:rPr>
        <w:t xml:space="preserve">Capacity Building:</w:t>
      </w:r>
      <w:r>
        <w:t xml:space="preserve"> </w:t>
      </w:r>
      <w:r>
        <w:t xml:space="preserve">Continuous training for engineers on latest technologies, including GIS mapping, BIM (Building Information Modeling), and sustainable construction techniques.</w:t>
      </w:r>
    </w:p>
    <w:bookmarkEnd w:id="28"/>
    <w:bookmarkStart w:id="29" w:name="case-study-the-metro-bus-project"/>
    <w:p>
      <w:pPr>
        <w:pStyle w:val="Heading2"/>
      </w:pPr>
      <w:r>
        <w:t xml:space="preserve">5. Case Study: The Metro Bus Project</w:t>
      </w:r>
    </w:p>
    <w:p>
      <w:pPr>
        <w:pStyle w:val="FirstParagraph"/>
      </w:pPr>
      <w:r>
        <w:t xml:space="preserve">The Karachi Orange Line Metro Bus project serves as a pivotal example of successful civil engineering intervention in</w:t>
      </w:r>
      <w:r>
        <w:t xml:space="preserve"> </w:t>
      </w:r>
      <w:r>
        <w:rPr>
          <w:bCs/>
          <w:b/>
        </w:rPr>
        <w:t xml:space="preserve">Pakistan Karachi</w:t>
      </w:r>
      <w:r>
        <w:t xml:space="preserve">. Despite initial challenges, the project demonstrated how dedicated infrastructure can alleviate traffic congestion and reduce carbon emissions. The success of this project highlights the importance of interdisciplinary collaboration among civil engineers, urban planners, and public transport operators. Future projects should emulate this integrated approach.</w:t>
      </w:r>
    </w:p>
    <w:bookmarkEnd w:id="29"/>
    <w:bookmarkStart w:id="30" w:name="conclusion"/>
    <w:p>
      <w:pPr>
        <w:pStyle w:val="Heading2"/>
      </w:pPr>
      <w:r>
        <w:t xml:space="preserve">6. Conclusion</w:t>
      </w:r>
    </w:p>
    <w:p>
      <w:pPr>
        <w:pStyle w:val="FirstParagraph"/>
      </w:pPr>
      <w:r>
        <w:t xml:space="preserve">The future of</w:t>
      </w:r>
      <w:r>
        <w:t xml:space="preserve"> </w:t>
      </w:r>
      <w:r>
        <w:rPr>
          <w:bCs/>
          <w:b/>
        </w:rPr>
        <w:t xml:space="preserve">Pakistan Karachi</w:t>
      </w:r>
      <w:r>
        <w:t xml:space="preserve"> </w:t>
      </w:r>
      <w:r>
        <w:t xml:space="preserve">depends largely on the competence and vision of its engineering professionals. A dedicated</w:t>
      </w:r>
      <w:r>
        <w:t xml:space="preserve"> </w:t>
      </w:r>
      <w:r>
        <w:rPr>
          <w:bCs/>
          <w:b/>
        </w:rPr>
        <w:t xml:space="preserve">Civil Engineer</w:t>
      </w:r>
      <w:r>
        <w:t xml:space="preserve"> </w:t>
      </w:r>
      <w:r>
        <w:t xml:space="preserve">is not just a builder but a guardian of public safety and environmental sustainability. By addressing flood risks, enhancing water security, ensuring seismic resilience, and promoting sustainable construction practices, civil engineers can transform</w:t>
      </w:r>
      <w:r>
        <w:t xml:space="preserve"> </w:t>
      </w:r>
      <w:r>
        <w:rPr>
          <w:bCs/>
          <w:b/>
        </w:rPr>
        <w:t xml:space="preserve">Pakistan Karachi</w:t>
      </w:r>
      <w:r>
        <w:t xml:space="preserve"> </w:t>
      </w:r>
      <w:r>
        <w:t xml:space="preserve">into a model city for developing nations.</w:t>
      </w:r>
    </w:p>
    <w:p>
      <w:pPr>
        <w:pStyle w:val="BodyText"/>
      </w:pPr>
      <w:r>
        <w:t xml:space="preserve">The challenges are immense, but with the right technical strategies and policy support, it is possible to create infrastructure that is not only robust but also inclusive. The call to action for all stakeholders in</w:t>
      </w:r>
      <w:r>
        <w:t xml:space="preserve"> </w:t>
      </w:r>
      <w:r>
        <w:rPr>
          <w:bCs/>
          <w:b/>
        </w:rPr>
        <w:t xml:space="preserve">Pakistan Karachi</w:t>
      </w:r>
      <w:r>
        <w:t xml:space="preserve"> </w:t>
      </w:r>
      <w:r>
        <w:t xml:space="preserve">is clear: prioritize resilience, embrace sustainability, and invest in the expertise of civil engineering professionals.</w:t>
      </w:r>
    </w:p>
    <w:bookmarkEnd w:id="30"/>
    <w:bookmarkStart w:id="31" w:name="references"/>
    <w:p>
      <w:pPr>
        <w:pStyle w:val="Heading2"/>
      </w:pPr>
      <w:r>
        <w:t xml:space="preserve">References</w:t>
      </w:r>
    </w:p>
    <w:p>
      <w:pPr>
        <w:numPr>
          <w:ilvl w:val="0"/>
          <w:numId w:val="1004"/>
        </w:numPr>
        <w:pStyle w:val="Compact"/>
      </w:pPr>
      <w:r>
        <w:t xml:space="preserve">[1] Government of Sindh. (2023). "Karachi Metropolitan Corporation Development Plan 2030."</w:t>
      </w:r>
    </w:p>
    <w:p>
      <w:pPr>
        <w:numPr>
          <w:ilvl w:val="0"/>
          <w:numId w:val="1004"/>
        </w:numPr>
        <w:pStyle w:val="Compact"/>
      </w:pPr>
      <w:r>
        <w:t xml:space="preserve">[2] Pakistan Engineering Council. (2021). "National Building Code and Seismic Zoning Map for Pakistan."</w:t>
      </w:r>
    </w:p>
    <w:p>
      <w:pPr>
        <w:numPr>
          <w:ilvl w:val="0"/>
          <w:numId w:val="1004"/>
        </w:numPr>
        <w:pStyle w:val="Compact"/>
      </w:pPr>
      <w:r>
        <w:t xml:space="preserve">[3] World Bank. (2022). "Urban Resilience in South Asia: Case Studies from Karachi."</w:t>
      </w:r>
    </w:p>
    <w:p>
      <w:pPr>
        <w:numPr>
          <w:ilvl w:val="0"/>
          <w:numId w:val="1004"/>
        </w:numPr>
        <w:pStyle w:val="Compact"/>
      </w:pPr>
      <w:r>
        <w:t xml:space="preserve">[4] Ahmed, S., &amp; Khan, M. (2020). "Flood Management Strategies for Coastal Cities in Pakistan." Journal of Civil Engineering and Environmental Technology.</w:t>
      </w:r>
    </w:p>
    <w:p>
      <w:pPr>
        <w:numPr>
          <w:ilvl w:val="0"/>
          <w:numId w:val="1004"/>
        </w:numPr>
        <w:pStyle w:val="Compact"/>
      </w:pPr>
      <w:r>
        <w:t xml:space="preserve">[5] United Nations Human Settlements Programme. (2019). "The State of Urban Services in Karachi."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Strategic Infrastructure Development for Pakistan Karachi</dc:title>
  <dc:creator/>
  <dc:language>en</dc:language>
  <cp:keywords/>
  <dcterms:created xsi:type="dcterms:W3CDTF">2026-07-29T16:09:33Z</dcterms:created>
  <dcterms:modified xsi:type="dcterms:W3CDTF">2026-07-29T16:09:33Z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