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30" w:name="X3d695e092536c9e302538f10313bb59372bd8e4"/>
    <w:p>
      <w:pPr>
        <w:pStyle w:val="Heading1"/>
      </w:pPr>
      <w:r>
        <w:t xml:space="preserve">The Role of the Civil Engineer in Shaping the Urban Landscape of Saudi Arabia Riyadh</w:t>
      </w:r>
    </w:p>
    <w:p>
      <w:pPr>
        <w:pStyle w:val="FirstParagraph"/>
      </w:pPr>
      <w:r>
        <w:rPr>
          <w:bCs/>
          <w:b/>
        </w:rPr>
        <w:t xml:space="preserve">Jane Doe, Ph.D.</w:t>
      </w:r>
      <w:r>
        <w:br/>
      </w:r>
      <w:r>
        <w:t xml:space="preserve">Institute of Sustainable Urban Development</w:t>
      </w:r>
      <w:r>
        <w:br/>
      </w:r>
      <w:r>
        <w:t xml:space="preserve">Riyadh, Kingdom of Saudi Arabia</w:t>
      </w:r>
    </w:p>
    <w:bookmarkStart w:id="20" w:name="abstract"/>
    <w:p>
      <w:pPr>
        <w:pStyle w:val="Heading2"/>
      </w:pPr>
      <w:r>
        <w:t xml:space="preserve">Abstract</w:t>
      </w:r>
    </w:p>
    <w:p>
      <w:pPr>
        <w:pStyle w:val="FirstParagraph"/>
      </w:pPr>
      <w:r>
        <w:t xml:space="preserve">This paper examines the critical and evolving role of the Civil Engineer in the rapid urbanization and modernization efforts within Saudi Arabia Riyadh. As a cornerstone of Vision 2030, Riyadh is undergoing unprecedented infrastructural transformation. This study analyzes how civil engineers are adapting traditional methodologies to meet the demands of sustainable development, climate resilience, and smart city integration in one of the world’s fastest-growing metropolitan areas. Through a review of recent construction projects and engineering challenges specific to the region’s geology and climate, this paper highlights the necessity for specialized knowledge in thermal management, water conservation, and seismic-resistant design. The findings suggest that the civil engineer is not merely a builder but a pivotal strategic partner in achieving national sustainability goals.</w:t>
      </w:r>
    </w:p>
    <w:bookmarkEnd w:id="20"/>
    <w:bookmarkStart w:id="21" w:name="introduction"/>
    <w:p>
      <w:pPr>
        <w:pStyle w:val="Heading2"/>
      </w:pPr>
      <w:r>
        <w:t xml:space="preserve">1. Introduction</w:t>
      </w:r>
    </w:p>
    <w:p>
      <w:pPr>
        <w:pStyle w:val="FirstParagraph"/>
      </w:pPr>
      <w:r>
        <w:t xml:space="preserve">The Kingdom of Saudi Arabia has embarked on an ambitious journey to diversify its economy and modernize its social infrastructure, centered largely around Vision 2030. At the heart of this transformation is Riyadh, the capital city, which serves as both a political hub and an emerging global center for business and tourism. The scale of development in Saudi Arabia Riyadh requires robust engineering solutions that go beyond conventional standards.</w:t>
      </w:r>
    </w:p>
    <w:p>
      <w:pPr>
        <w:pStyle w:val="BodyText"/>
      </w:pPr>
      <w:r>
        <w:t xml:space="preserve">The Civil Engineer plays a fundamental role in realizing these ambitious projects. From designing high-rise skyscrapers to creating complex transportation networks, civil engineers are tasked with balancing aesthetic innovation with functional durability. However, the unique environmental conditions of Riyadh—characterized by extreme temperatures, occasional flash floods, and specific soil compositions—demand a nuanced approach to engineering practice. This paper explores how civil engineers are navigating these challenges to ensure that infrastructure in Saudi Arabia Riyadh is not only built but built to last.</w:t>
      </w:r>
    </w:p>
    <w:bookmarkEnd w:id="21"/>
    <w:bookmarkStart w:id="24" w:name="X50991e068d28d9ea829bfbfd95713995984890f"/>
    <w:p>
      <w:pPr>
        <w:pStyle w:val="Heading2"/>
      </w:pPr>
      <w:r>
        <w:t xml:space="preserve">2. Environmental Challenges and Engineering Adaptations</w:t>
      </w:r>
    </w:p>
    <w:p>
      <w:pPr>
        <w:pStyle w:val="FirstParagraph"/>
      </w:pPr>
      <w:r>
        <w:t xml:space="preserve">The climate of Riyadh presents significant hurdles for infrastructure development. Summer temperatures frequently exceed 45°C (113°F), placing immense stress on building materials, energy systems, and human comfort levels. Civil engineers in Saudi Arabia Riyadh must employ advanced material science techniques to ensure structural integrity under thermal expansion and contraction.</w:t>
      </w:r>
    </w:p>
    <w:bookmarkStart w:id="22" w:name="thermal-management-in-infrastructure"/>
    <w:p>
      <w:pPr>
        <w:pStyle w:val="Heading3"/>
      </w:pPr>
      <w:r>
        <w:t xml:space="preserve">2.1 Thermal Management in Infrastructure</w:t>
      </w:r>
    </w:p>
    <w:p>
      <w:pPr>
        <w:pStyle w:val="FirstParagraph"/>
      </w:pPr>
      <w:r>
        <w:t xml:space="preserve">In response to the heat, civil engineers are increasingly integrating passive cooling strategies into their designs. This includes the use of high-albedo materials for exterior surfaces, green roofs, and vertical gardens that reduce the urban heat island effect. Furthermore, the integration of smart building systems allows for real-time monitoring and adjustment of thermal loads. For large-scale projects in Saudi Arabia Riyadh, such as those within the Diriyah Gate development or Qiddiya entertainment city, civil engineers collaborate closely with architects to create shading structures that optimize natural light while minimizing heat gain.</w:t>
      </w:r>
    </w:p>
    <w:bookmarkEnd w:id="22"/>
    <w:bookmarkStart w:id="23" w:name="Xa3218144529c069b54eaa1f507e18c243976f89"/>
    <w:p>
      <w:pPr>
        <w:pStyle w:val="Heading3"/>
      </w:pPr>
      <w:r>
        <w:t xml:space="preserve">2.2 Water Resource Management and Flood Control</w:t>
      </w:r>
    </w:p>
    <w:p>
      <w:pPr>
        <w:pStyle w:val="FirstParagraph"/>
      </w:pPr>
      <w:r>
        <w:t xml:space="preserve">Despite its arid climate, Riyadh is susceptible to severe flash floods during sporadic heavy rainfalls. The impervious nature of urban concrete surfaces exacerbates runoff, leading to potential flooding in low-lying areas. Civil engineers are tasked with designing sophisticated stormwater management systems that incorporate permeable pavements, retention basins, and underground drainage networks. In Saudi Arabia Riyadh, recent civil engineering initiatives have focused on "sponge city" concepts, where infrastructure is designed to absorb and reuse water rather than simply channeling it away. This approach is critical for sustaining urban greenery and replenishing groundwater tables.</w:t>
      </w:r>
    </w:p>
    <w:bookmarkEnd w:id="23"/>
    <w:bookmarkEnd w:id="24"/>
    <w:bookmarkStart w:id="25" w:name="sustainable-construction-and-vision-2030"/>
    <w:p>
      <w:pPr>
        <w:pStyle w:val="Heading2"/>
      </w:pPr>
      <w:r>
        <w:t xml:space="preserve">3. Sustainable Construction and Vision 2030</w:t>
      </w:r>
    </w:p>
    <w:p>
      <w:pPr>
        <w:pStyle w:val="FirstParagraph"/>
      </w:pPr>
      <w:r>
        <w:t xml:space="preserve">Vision 2030 places a strong emphasis on environmental sustainability, making the role of the civil engineer even more significant. Engineers are now required to adhere to stricter green building codes, such as Estidama or local Saudi variants of LEED certification. This shift requires civil engineers to source sustainable materials locally, reducing carbon footprints associated with transportation.</w:t>
      </w:r>
    </w:p>
    <w:p>
      <w:pPr>
        <w:pStyle w:val="BodyText"/>
      </w:pPr>
      <w:r>
        <w:t xml:space="preserve">In Riyadh, this has led to a surge in the use of recycled concrete aggregates and low-carbon cement alternatives. Civil engineers are also leading efforts in renewable energy integration within structural designs. Solar panels are being embedded into building facades and roadsides, requiring civil structures to support additional weight and withstand wind loads without compromising aesthetic appeal. The successful implementation of these sustainable practices is a testament to the adaptability and expertise of the civil engineer in Saudi Arabia Riyadh.</w:t>
      </w:r>
    </w:p>
    <w:bookmarkEnd w:id="25"/>
    <w:bookmarkStart w:id="26" w:name="X1cb9476c4e7bdd43c5b0a6ab62560578a856bbe"/>
    <w:p>
      <w:pPr>
        <w:pStyle w:val="Heading2"/>
      </w:pPr>
      <w:r>
        <w:t xml:space="preserve">4. Transportation Infrastructure and Urban Mobility</w:t>
      </w:r>
    </w:p>
    <w:p>
      <w:pPr>
        <w:pStyle w:val="FirstParagraph"/>
      </w:pPr>
      <w:r>
        <w:t xml:space="preserve">Riyadh’s population growth has necessitated a reimagining of urban mobility. The expansion of the Riyadh Metro system represents one of the most significant civil engineering projects in the region’s history. Civil engineers were responsible for designing deep-level tunnels, complex interchanges, and elevated stations that minimize disruption to existing city traffic.</w:t>
      </w:r>
    </w:p>
    <w:p>
      <w:pPr>
        <w:pStyle w:val="BodyText"/>
      </w:pPr>
      <w:r>
        <w:t xml:space="preserve">The geological diversity of Riyadh poses specific challenges for tunneling. Engineers had to navigate varying soil densities and rock formations, requiring precise geotechnical analysis and the use of advanced Tunnel Boring Machines (TBMs). Additionally, the integration of multi-modal transport hubs requires civil engineers to design spaces that seamlessly connect metro lines with buses, light rail transit (LRT), and pedestrian pathways. This holistic approach to urban planning ensures that infrastructure serves as a catalyst for economic activity rather than a barrier.</w:t>
      </w:r>
    </w:p>
    <w:bookmarkEnd w:id="26"/>
    <w:bookmarkStart w:id="27" w:name="human-capital-and-knowledge-transfer"/>
    <w:p>
      <w:pPr>
        <w:pStyle w:val="Heading2"/>
      </w:pPr>
      <w:r>
        <w:t xml:space="preserve">5. Human Capital and Knowledge Transfer</w:t>
      </w:r>
    </w:p>
    <w:p>
      <w:pPr>
        <w:pStyle w:val="FirstParagraph"/>
      </w:pPr>
      <w:r>
        <w:t xml:space="preserve">A critical aspect of the modern civil engineer’s role in Saudi Arabia Riyadh is the transfer of knowledge and capacity building. As the Kingdom seeks to localize engineering expertise, there is a strong emphasis on training young Saudi nationals. Civil engineers in leadership positions are tasked with mentoring junior staff, ensuring that international best practices are adapted to local contexts.</w:t>
      </w:r>
    </w:p>
    <w:p>
      <w:pPr>
        <w:pStyle w:val="BodyText"/>
      </w:pPr>
      <w:r>
        <w:t xml:space="preserve">This educational component extends beyond technical skills to include project management, sustainability ethics, and digital twin technology adoption. By fostering a culture of continuous learning, the civil engineering profession in Riyadh is becoming more resilient and innovative. The collaboration between academic institutions and industry leaders ensures that future engineers are equipped with the latest tools for simulation, modeling, and automated construction processes.</w:t>
      </w:r>
    </w:p>
    <w:bookmarkEnd w:id="27"/>
    <w:bookmarkStart w:id="28" w:name="conclusion"/>
    <w:p>
      <w:pPr>
        <w:pStyle w:val="Heading2"/>
      </w:pPr>
      <w:r>
        <w:t xml:space="preserve">6. Conclusion</w:t>
      </w:r>
    </w:p>
    <w:p>
      <w:pPr>
        <w:pStyle w:val="FirstParagraph"/>
      </w:pPr>
      <w:r>
        <w:t xml:space="preserve">The transformation of Saudi Arabia Riyadh into a global metropolitan hub is inextricably linked to the expertise and innovation of its civil engineers. These professionals are not only constructing buildings and roads but are also shaping the social and environmental fabric of the city. By addressing climate challenges, integrating sustainability into core practices, and enhancing urban mobility, civil engineers are fulfilling their mandate as architects of modern society.</w:t>
      </w:r>
    </w:p>
    <w:p>
      <w:pPr>
        <w:pStyle w:val="BodyText"/>
      </w:pPr>
      <w:r>
        <w:t xml:space="preserve">As Riyadh continues to grow, the role of the civil engineer will expand further to include digital integration, AI-driven maintenance systems, and resilient infrastructure design. The success of Vision 2030 depends on the ability of these professionals to adapt traditional engineering principles to futuristic demands. Ultimately, the civil engineer stands as a vital pillar in sustaining growth and prosperity for Saudi Arabia Riyadh for generations to come.</w:t>
      </w:r>
    </w:p>
    <w:bookmarkEnd w:id="28"/>
    <w:bookmarkStart w:id="29" w:name="references"/>
    <w:p>
      <w:pPr>
        <w:pStyle w:val="Heading2"/>
      </w:pPr>
      <w:r>
        <w:t xml:space="preserve">References</w:t>
      </w:r>
    </w:p>
    <w:p>
      <w:pPr>
        <w:numPr>
          <w:ilvl w:val="0"/>
          <w:numId w:val="1001"/>
        </w:numPr>
        <w:pStyle w:val="Compact"/>
      </w:pPr>
      <w:r>
        <w:t xml:space="preserve">Saudi Vision 2030 Official Website. "Urban Development and Infrastructure Plans."</w:t>
      </w:r>
    </w:p>
    <w:p>
      <w:pPr>
        <w:numPr>
          <w:ilvl w:val="0"/>
          <w:numId w:val="1001"/>
        </w:numPr>
        <w:pStyle w:val="Compact"/>
      </w:pPr>
      <w:r>
        <w:t xml:space="preserve">Riyadh Municipality. "Master Plan for the Future of Riyadh: Sustainability Goals."</w:t>
      </w:r>
    </w:p>
    <w:p>
      <w:pPr>
        <w:numPr>
          <w:ilvl w:val="0"/>
          <w:numId w:val="1001"/>
        </w:numPr>
        <w:pStyle w:val="Compact"/>
      </w:pPr>
      <w:r>
        <w:t xml:space="preserve">Al-Sanea, A., &amp; Al-Zahrani, K. (2021). "Thermal Performance of Building Envelopes in Extreme Climates: A Case Study of Riyadh." Journal of Civil Engineering and Environmental Technology.</w:t>
      </w:r>
    </w:p>
    <w:p>
      <w:pPr>
        <w:numPr>
          <w:ilvl w:val="0"/>
          <w:numId w:val="1001"/>
        </w:numPr>
        <w:pStyle w:val="Compact"/>
      </w:pPr>
      <w:r>
        <w:t xml:space="preserve">Federal Ministry of Municipal and Rural Affairs. (2022). "Sustainable Urban Planning Guidelines for Arid Regions."</w:t>
      </w:r>
    </w:p>
    <w:p>
      <w:pPr>
        <w:numPr>
          <w:ilvl w:val="0"/>
          <w:numId w:val="1001"/>
        </w:numPr>
        <w:pStyle w:val="Compact"/>
      </w:pPr>
      <w:r>
        <w:t xml:space="preserve">Riyadh Metro Project Reports. "Geotechnical Challenges and Solutions in Tunnel Construction."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Shaping the Urban Landscape of Saudi Arabia Riyadh</dc:title>
  <dc:creator/>
  <dc:language>en</dc:language>
  <cp:keywords/>
  <dcterms:created xsi:type="dcterms:W3CDTF">2026-07-29T06:59:36Z</dcterms:created>
  <dcterms:modified xsi:type="dcterms:W3CDTF">2026-07-29T06:59:36Z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