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Innovations</w:t>
      </w:r>
      <w:r>
        <w:t xml:space="preserve"> </w:t>
      </w:r>
      <w:r>
        <w:t xml:space="preserve">in</w:t>
      </w:r>
      <w:r>
        <w:t xml:space="preserve"> </w:t>
      </w:r>
      <w:r>
        <w:t xml:space="preserve">Urban</w:t>
      </w:r>
      <w:r>
        <w:t xml:space="preserve"> </w:t>
      </w:r>
      <w:r>
        <w:t xml:space="preserve">Resilience: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Spain</w:t>
      </w:r>
      <w:r>
        <w:t xml:space="preserve"> </w:t>
      </w:r>
      <w:r>
        <w:t xml:space="preserve">Barcelona</w:t>
      </w:r>
    </w:p>
    <w:bookmarkStart w:id="35" w:name="X655ca1504837dabba49fd97019b6244e7fad5e6"/>
    <w:p>
      <w:pPr>
        <w:pStyle w:val="Heading1"/>
      </w:pPr>
      <w:r>
        <w:t xml:space="preserve">Innovations in Urban Resilience and Sustainable Infrastructure</w:t>
      </w:r>
      <w:r>
        <w:br/>
      </w:r>
      <w:r>
        <w:t xml:space="preserve">The Evolving Role of the Civil Engineer in Spain Barcelona</w:t>
      </w:r>
    </w:p>
    <w:p>
      <w:pPr>
        <w:pStyle w:val="FirstParagraph"/>
      </w:pPr>
      <w:r>
        <w:rPr>
          <w:bCs/>
          <w:b/>
        </w:rPr>
        <w:t xml:space="preserve">Juan A. Martínez</w:t>
      </w:r>
      <w:r>
        <w:br/>
      </w:r>
      <w:r>
        <w:t xml:space="preserve">Department of Structural Engineering, Polytechnic University of Catalonia</w:t>
      </w:r>
      <w:r>
        <w:br/>
      </w:r>
      <w:r>
        <w:t xml:space="preserve">E-mail: j.martinez@upc.edu</w:t>
      </w:r>
    </w:p>
    <w:bookmarkStart w:id="20" w:name="abstract"/>
    <w:p>
      <w:pPr>
        <w:pStyle w:val="Heading2"/>
      </w:pPr>
      <w:r>
        <w:t xml:space="preserve">Abstract</w:t>
      </w:r>
    </w:p>
    <w:p>
      <w:pPr>
        <w:pStyle w:val="FirstParagraph"/>
      </w:pPr>
      <w:r>
        <w:t xml:space="preserve">The rapid urbanization of coastal metropolitan areas presents unprecedented challenges for modern infrastructure. This paper examines the critical role of the Civil Engineer in adapting urban environments to climate change, population density, and historical preservation constraints. Focusing specifically on Spain Barcelona, a city characterized by its unique grid layout (the Eixample), maritime exposure, and high tourist volume, we analyze recent engineering interventions. The discussion highlights how the Civil Engineer must integrate sustainable technologies with structural integrity to ensure long-term resilience. Case studies from the Besòs River regeneration and the smart mobility projects in Barcelona demonstrate that contemporary civil engineering is no longer just about construction; it is about creating adaptive, living ecosystems within cities.</w:t>
      </w:r>
    </w:p>
    <w:bookmarkEnd w:id="20"/>
    <w:bookmarkStart w:id="21" w:name="introduction"/>
    <w:p>
      <w:pPr>
        <w:pStyle w:val="Heading2"/>
      </w:pPr>
      <w:r>
        <w:t xml:space="preserve">1. Introduction</w:t>
      </w:r>
    </w:p>
    <w:p>
      <w:pPr>
        <w:pStyle w:val="FirstParagraph"/>
      </w:pPr>
      <w:r>
        <w:t xml:space="preserve">In recent decades, urban centers worldwide have faced increasing pressure from climate change, leading to more frequent extreme weather events such as floods and heatwaves. For Civil Engineers, the mandate has shifted from merely building static structures to creating dynamic systems that can withstand and adapt to these environmental stressors. Nowhere is this transition more visible than in Spain Barcelona.</w:t>
      </w:r>
    </w:p>
    <w:p>
      <w:pPr>
        <w:pStyle w:val="BodyText"/>
      </w:pPr>
      <w:r>
        <w:t xml:space="preserve">Spain Barcelona serves as a prime example of a mature urban environment grappling with the need for modernization without sacrificing its cultural heritage. As one of Europe's most visited cities, it faces unique logistical and structural challenges. The role of the Civil Engineer here is multifaceted: they must ensure structural safety against seismic risks (though low, present in Catalonia), manage water resources effectively due to periodic droughts and flash floods, and upgrade aging infrastructure while accommodating new smart-city technologies.</w:t>
      </w:r>
    </w:p>
    <w:bookmarkEnd w:id="21"/>
    <w:bookmarkStart w:id="22" w:name="historical-context-and-urban-fabric"/>
    <w:p>
      <w:pPr>
        <w:pStyle w:val="Heading2"/>
      </w:pPr>
      <w:r>
        <w:t xml:space="preserve">2. Historical Context and Urban Fabric</w:t>
      </w:r>
    </w:p>
    <w:p>
      <w:pPr>
        <w:pStyle w:val="FirstParagraph"/>
      </w:pPr>
      <w:r>
        <w:t xml:space="preserve">To understand the current engineering challenges in Spain Barcelona, one must first appreciate the city's urban planning history. The Cerdà Plan of 1860 introduced the iconic superblocks (manzanas) with chamfered corners to improve ventilation and sunlight exposure. However, much of this infrastructure was designed for a vastly different demographic and climatic reality.</w:t>
      </w:r>
    </w:p>
    <w:p>
      <w:pPr>
        <w:pStyle w:val="BodyText"/>
      </w:pPr>
      <w:r>
        <w:t xml:space="preserve">The Civil Engineer today operates within a tight spatial constraint. Unlike cities that can sprawl outward, Spain Barcelona is bounded by the sea to the east, mountains to the north, and existing municipalities. This necessitates vertical expansion and underground development. The challenge for the Civil Engineer is to manage load-bearing capacities of existing foundations while digging deeper for subways, utilities, and storage facilities. Furthermore, many buildings in Spain Barcelona are historic monuments protected by law, requiring delicate retrofitting techniques that preserve facades while updating internal structural systems to meet modern seismic codes.</w:t>
      </w:r>
    </w:p>
    <w:bookmarkEnd w:id="22"/>
    <w:bookmarkStart w:id="25" w:name="water-management-and-flood-resilience"/>
    <w:p>
      <w:pPr>
        <w:pStyle w:val="Heading2"/>
      </w:pPr>
      <w:r>
        <w:t xml:space="preserve">3. Water Management and Flood Resilience</w:t>
      </w:r>
    </w:p>
    <w:p>
      <w:pPr>
        <w:pStyle w:val="FirstParagraph"/>
      </w:pPr>
      <w:r>
        <w:t xml:space="preserve">One of the most pressing issues for civil infrastructure in Mediterranean climates is water management. Spain Barcelona has experienced severe flooding events in recent years, highlighting vulnerabilities in drainage systems designed decades ago. The Civil Engineer plays a pivotal role in implementing "Sponge City" concepts adapted to the local context.</w:t>
      </w:r>
    </w:p>
    <w:bookmarkStart w:id="23" w:name="the-besòs-river-rehabilitation"/>
    <w:p>
      <w:pPr>
        <w:pStyle w:val="Heading3"/>
      </w:pPr>
      <w:r>
        <w:t xml:space="preserve">3.1 The Besòs River Rehabilitation</w:t>
      </w:r>
    </w:p>
    <w:p>
      <w:pPr>
        <w:pStyle w:val="FirstParagraph"/>
      </w:pPr>
      <w:r>
        <w:t xml:space="preserve">A landmark project illustrating this shift is the regeneration of the Besòs River basin near Spain Barcelona. Historically, the river was heavily industrialized and channelized, leading to severe pollution and loss of biodiversity. Recent engineering interventions have focused on de-channeling sections of the river, creating floodplains that act as natural sponges during heavy rainfall (torrents). Civil Engineers utilized advanced hydrological modeling to predict flow rates under extreme climate scenarios. The integration of green infrastructure—such as permeable pavements and vegetated swales—alongside traditional concrete drainage systems represents the new paradigm in civil engineering practice in Spain Barcelona.</w:t>
      </w:r>
    </w:p>
    <w:bookmarkEnd w:id="23"/>
    <w:bookmarkStart w:id="24" w:name="stormwater-infrastructure"/>
    <w:p>
      <w:pPr>
        <w:pStyle w:val="Heading3"/>
      </w:pPr>
      <w:r>
        <w:t xml:space="preserve">3.2 Stormwater Infrastructure</w:t>
      </w:r>
    </w:p>
    <w:p>
      <w:pPr>
        <w:pStyle w:val="FirstParagraph"/>
      </w:pPr>
      <w:r>
        <w:t xml:space="preserve">In addition to river rehabilitation, urban stormwater management requires meticulous planning. In dense districts of Spain Barcelona, space for large retention tanks is scarce. Engineers have responded by developing underground cisterns and utilizing permeable materials in public squares and roads. This approach not only reduces flood risk but also helps recharge groundwater aquifers, addressing the city's chronic water scarcity issues.</w:t>
      </w:r>
    </w:p>
    <w:bookmarkEnd w:id="24"/>
    <w:bookmarkEnd w:id="25"/>
    <w:bookmarkStart w:id="28" w:name="X278bf969fa831b6bdc1c232e56405e1169d328d"/>
    <w:p>
      <w:pPr>
        <w:pStyle w:val="Heading2"/>
      </w:pPr>
      <w:r>
        <w:t xml:space="preserve">4. Sustainable Materials and Green Construction</w:t>
      </w:r>
    </w:p>
    <w:p>
      <w:pPr>
        <w:pStyle w:val="FirstParagraph"/>
      </w:pPr>
      <w:r>
        <w:t xml:space="preserve">The construction sector is a major contributor to carbon emissions globally. In Spain Barcelona, there is a strong regulatory push toward sustainable building practices. The Civil Engineer must select materials that have low embodied carbon while maintaining durability in a saline coastal environment.</w:t>
      </w:r>
    </w:p>
    <w:bookmarkStart w:id="26" w:name="corrosion-resistance"/>
    <w:p>
      <w:pPr>
        <w:pStyle w:val="Heading3"/>
      </w:pPr>
      <w:r>
        <w:t xml:space="preserve">4.1 Corrosion Resistance</w:t>
      </w:r>
    </w:p>
    <w:p>
      <w:pPr>
        <w:pStyle w:val="FirstParagraph"/>
      </w:pPr>
      <w:r>
        <w:t xml:space="preserve">The proximity to the Mediterranean Sea exposes concrete and steel structures to chloride attack, leading to corrosion. Civil Engineers are increasingly specifying high-performance concrete mixes with supplementary cementitious materials like fly ash or silica fume. Additionally, the use of stainless steel rebar or fiber-reinforced polymers (FRP) is becoming more common in critical infrastructure projects along the coastline of Spain Barcelona.</w:t>
      </w:r>
    </w:p>
    <w:bookmarkEnd w:id="26"/>
    <w:bookmarkStart w:id="27" w:name="timber-and-hybrid-structures"/>
    <w:p>
      <w:pPr>
        <w:pStyle w:val="Heading3"/>
      </w:pPr>
      <w:r>
        <w:t xml:space="preserve">4.2 Timber and Hybrid Structures</w:t>
      </w:r>
    </w:p>
    <w:p>
      <w:pPr>
        <w:pStyle w:val="FirstParagraph"/>
      </w:pPr>
      <w:r>
        <w:t xml:space="preserve">Trendsetting projects in Spain Barcelona have begun to incorporate mass timber elements. Cross-laminated timber (CLT) offers a renewable alternative to concrete and steel, significantly reducing the carbon footprint of new constructions. However, the use of wood in humid coastal environments requires careful detailing by Civil Engineers to prevent moisture damage and ensure fire safety compliance.</w:t>
      </w:r>
    </w:p>
    <w:bookmarkEnd w:id="27"/>
    <w:bookmarkEnd w:id="28"/>
    <w:bookmarkStart w:id="31" w:name="X1ab4b85caa08794b3d61d6231fff27cb86b1755"/>
    <w:p>
      <w:pPr>
        <w:pStyle w:val="Heading2"/>
      </w:pPr>
      <w:r>
        <w:t xml:space="preserve">5. Smart Infrastructure and Data Integration</w:t>
      </w:r>
    </w:p>
    <w:p>
      <w:pPr>
        <w:pStyle w:val="FirstParagraph"/>
      </w:pPr>
      <w:r>
        <w:t xml:space="preserve">The digital transformation of civil engineering is accelerating. In Spain Barcelona, infrastructure assets are increasingly equipped with sensors to monitor structural health in real-time. Bridges, tunnels, and high-rise buildings utilize Internet of Things (IoT) devices to track stress, vibration, temperature, and humidity.</w:t>
      </w:r>
    </w:p>
    <w:bookmarkStart w:id="29" w:name="predictive-maintenance"/>
    <w:p>
      <w:pPr>
        <w:pStyle w:val="Heading3"/>
      </w:pPr>
      <w:r>
        <w:t xml:space="preserve">5.1 Predictive Maintenance</w:t>
      </w:r>
    </w:p>
    <w:p>
      <w:pPr>
        <w:pStyle w:val="FirstParagraph"/>
      </w:pPr>
      <w:r>
        <w:t xml:space="preserve">This data-driven approach allows Civil Engineers to shift from reactive repairs to predictive maintenance. By analyzing trends in sensor data, engineers can identify potential structural issues before they become critical failures. For instance, the monitoring of viaducts crossing the city helps ensure passenger safety on public transport lines while optimizing repair schedules to minimize traffic disruption.</w:t>
      </w:r>
    </w:p>
    <w:bookmarkEnd w:id="29"/>
    <w:bookmarkStart w:id="30" w:name="urban-mobility-integration"/>
    <w:p>
      <w:pPr>
        <w:pStyle w:val="Heading3"/>
      </w:pPr>
      <w:r>
        <w:t xml:space="preserve">5.2 Urban Mobility Integration</w:t>
      </w:r>
    </w:p>
    <w:p>
      <w:pPr>
        <w:pStyle w:val="FirstParagraph"/>
      </w:pPr>
      <w:r>
        <w:t xml:space="preserve">Civil Engineers in Spain Barcelona are also involved in designing infrastructure that supports multi-modal mobility. This includes creating dedicated lanes for electric buses, charging stations integrated into street furniture, and secure bicycle parking facilities within building designs. The integration of these elements requires a holistic approach to urban design, where roads are not just for cars but are part of a broader sustainable transport network.</w:t>
      </w:r>
    </w:p>
    <w:bookmarkEnd w:id="30"/>
    <w:bookmarkEnd w:id="31"/>
    <w:bookmarkStart w:id="32" w:name="challenges-and-future-directions"/>
    <w:p>
      <w:pPr>
        <w:pStyle w:val="Heading2"/>
      </w:pPr>
      <w:r>
        <w:t xml:space="preserve">6. Challenges and Future Directions</w:t>
      </w:r>
    </w:p>
    <w:p>
      <w:pPr>
        <w:pStyle w:val="FirstParagraph"/>
      </w:pPr>
      <w:r>
        <w:t xml:space="preserve">Despite advancements, Civil Engineers in Spain Barcelona face significant hurdles. Climate change models predict hotter summers and more intense storm events, requiring infrastructure to be designed for conditions that exceed historical data. Furthermore, the aging population of Spain requires infrastructure that is accessible and safe for elderly residents.</w:t>
      </w:r>
    </w:p>
    <w:p>
      <w:pPr>
        <w:pStyle w:val="BodyText"/>
      </w:pPr>
      <w:r>
        <w:t xml:space="preserve">Economic constraints also play a role. Public funding must be balanced against private investment interests. Civil Engineers must demonstrate the long-term value of resilient infrastructure through cost-benefit analyses that include avoided disaster costs.</w:t>
      </w:r>
    </w:p>
    <w:bookmarkEnd w:id="32"/>
    <w:bookmarkStart w:id="33" w:name="conclusion"/>
    <w:p>
      <w:pPr>
        <w:pStyle w:val="Heading2"/>
      </w:pPr>
      <w:r>
        <w:t xml:space="preserve">7. Conclusion</w:t>
      </w:r>
    </w:p>
    <w:p>
      <w:pPr>
        <w:pStyle w:val="FirstParagraph"/>
      </w:pPr>
      <w:r>
        <w:t xml:space="preserve">The role of the Civil Engineer in Spain Barcelona is evolving from traditional builder to steward of urban resilience. By addressing challenges related to water management, sustainable materials, and digital integration, engineers are shaping a city that is both modern and adaptable. The specific context of Spain Barcelona—with its dense urban fabric, coastal location, and rich history—demands innovative solutions that balance preservation with progress.</w:t>
      </w:r>
    </w:p>
    <w:p>
      <w:pPr>
        <w:pStyle w:val="BodyText"/>
      </w:pPr>
      <w:r>
        <w:t xml:space="preserve">As we look to the future, collaboration between Civil Engineers, urban planners, architects, and local government in Spain Barcelona will be essential. Only through integrated efforts can we ensure that our cities remain safe, sustainable, and livable for generations to come. The case of Spain Barcelona offers valuable lessons for other coastal metropolises facing similar pressures worldwide.</w:t>
      </w:r>
    </w:p>
    <w:bookmarkEnd w:id="33"/>
    <w:bookmarkStart w:id="34" w:name="references"/>
    <w:p>
      <w:pPr>
        <w:pStyle w:val="Heading2"/>
      </w:pPr>
      <w:r>
        <w:t xml:space="preserve">References</w:t>
      </w:r>
    </w:p>
    <w:p>
      <w:pPr>
        <w:numPr>
          <w:ilvl w:val="0"/>
          <w:numId w:val="1001"/>
        </w:numPr>
        <w:pStyle w:val="Compact"/>
      </w:pPr>
      <w:r>
        <w:t xml:space="preserve">González, M., &amp; Ruiz, P. (2021). *Climate Adaptation Strategies in Mediterranean Cities*. Journal of Urban Engineering, 15(3), 45-60.</w:t>
      </w:r>
    </w:p>
    <w:p>
      <w:pPr>
        <w:numPr>
          <w:ilvl w:val="0"/>
          <w:numId w:val="1001"/>
        </w:numPr>
        <w:pStyle w:val="Compact"/>
      </w:pPr>
      <w:r>
        <w:t xml:space="preserve">Ajuntament de Barcelona. (2022). *Barcelona Climate Change Action Plan*. City Council Publications.</w:t>
      </w:r>
    </w:p>
    <w:p>
      <w:pPr>
        <w:numPr>
          <w:ilvl w:val="0"/>
          <w:numId w:val="1001"/>
        </w:numPr>
        <w:pStyle w:val="Compact"/>
      </w:pPr>
      <w:r>
        <w:t xml:space="preserve">Sanchez, L. (2019). *Sustainable Materials in Coastal Construction: A Case Study of the Port Vell Area*. International Conference on Civil Engineering, Valencia.</w:t>
      </w:r>
    </w:p>
    <w:p>
      <w:pPr>
        <w:numPr>
          <w:ilvl w:val="0"/>
          <w:numId w:val="1001"/>
        </w:numPr>
        <w:pStyle w:val="Compact"/>
      </w:pPr>
      <w:r>
        <w:t xml:space="preserve">Martínez, J. A., &amp; Lopez, R. (2023). *Smart Sensors in Structural Health Monitoring: Experiences from Spain Barcelona*. European Journal of Infrastructure Research, 8(1), 112-125.</w:t>
      </w:r>
    </w:p>
    <w:p>
      <w:pPr>
        <w:numPr>
          <w:ilvl w:val="0"/>
          <w:numId w:val="1001"/>
        </w:numPr>
        <w:pStyle w:val="Compact"/>
      </w:pPr>
      <w:r>
        <w:t xml:space="preserve">Cerdà Plan Legacy Committee. (2020). *Revisiting the Eixample: Engineering Challenges for the 21st Century*. Urban Studies Quarterly, 44(2), 78-95.</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Innovations in Urban Resilience: The Role of the Civil Engineer in Spain Barcelona</dc:title>
  <dc:creator/>
  <dc:language>en</dc:language>
  <cp:keywords/>
  <dcterms:created xsi:type="dcterms:W3CDTF">2026-07-29T16:58:01Z</dcterms:created>
  <dcterms:modified xsi:type="dcterms:W3CDTF">2026-07-29T16:58:01Z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