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Resilience</w:t>
      </w:r>
    </w:p>
    <w:p>
      <w:pPr>
        <w:pStyle w:val="FirstParagraph"/>
      </w:pPr>
      <w:r>
        <w:t xml:space="preserve">```html</w:t>
      </w:r>
    </w:p>
    <w:bookmarkStart w:id="29" w:name="X4060d23bf58d66ac451b4c5c8704d4b22b0500e"/>
    <w:p>
      <w:pPr>
        <w:pStyle w:val="Heading1"/>
      </w:pPr>
      <w:r>
        <w:t xml:space="preserve">The Evolving Role of the Civil Engineer in Spain Madrid: Infrastructure, Sustainability, and Urban Resilience</w:t>
      </w:r>
    </w:p>
    <w:bookmarkStart w:id="20" w:name="Xfbfa160834dd4243773b20e095143fb2e75ba6f"/>
    <w:p>
      <w:pPr>
        <w:pStyle w:val="Heading3"/>
      </w:pPr>
      <w:r>
        <w:t xml:space="preserve">A Conference Paper presented at the International Symposium on Urban Development in Southern Europe</w:t>
      </w:r>
      <w:r>
        <w:br/>
      </w:r>
      <w:r>
        <w:t xml:space="preserve">Madrid, Spain</w:t>
      </w:r>
    </w:p>
    <w:p>
      <w:pPr>
        <w:pStyle w:val="FirstParagraph"/>
      </w:pPr>
      <w:r>
        <w:rPr>
          <w:bCs/>
          <w:b/>
        </w:rPr>
        <w:t xml:space="preserve">Abstract:</w:t>
      </w:r>
      <w:r>
        <w:br/>
      </w:r>
      <w:r>
        <w:t xml:space="preserve">This paper examines the critical role of the Civil Engineer within the unique urban context of Spain Madrid. As one of Europe’s fastest-growing metropolitan areas, Madrid faces distinct challenges related to infrastructure modernization, sustainable development, and climate resilience. The civil engineer is no longer merely a builder but acts as a multidisciplinary leader integrating digital technologies, environmental stewardship, and social equity into urban planning. Through an analysis of recent projects in Spain Madrid—such as the expansion of the metro network and green corridor initiatives—this study highlights how modern civil engineering practices are reshaping the capital city’s future. The paper argues that effective civil engineering in this region requires a balance between preserving historical heritage and adopting cutting-edge technological solutions to meet EU sustainability goals.</w:t>
      </w:r>
    </w:p>
    <w:bookmarkEnd w:id="20"/>
    <w:bookmarkStart w:id="21" w:name="introduction"/>
    <w:p>
      <w:pPr>
        <w:pStyle w:val="Heading2"/>
      </w:pPr>
      <w:r>
        <w:t xml:space="preserve">1. Introduction</w:t>
      </w:r>
    </w:p>
    <w:p>
      <w:pPr>
        <w:pStyle w:val="FirstParagraph"/>
      </w:pPr>
      <w:r>
        <w:t xml:space="preserve">The landscape of urban development is undergoing a profound transformation across Europe, with Spain Madrid standing at the forefront of this evolution. As the capital city of Spain, Madrid is not only a political and cultural hub but also an engineering challenge par excellence. With a metropolitan population exceeding three million and continuous inward migration trends, the demand for robust infrastructure has never been higher. Within this context, the role of the</w:t>
      </w:r>
      <w:r>
        <w:t xml:space="preserve"> </w:t>
      </w:r>
      <w:r>
        <w:rPr>
          <w:bCs/>
          <w:b/>
        </w:rPr>
        <w:t xml:space="preserve">Civil Engineer</w:t>
      </w:r>
      <w:r>
        <w:t xml:space="preserve"> </w:t>
      </w:r>
      <w:r>
        <w:t xml:space="preserve">has expanded significantly beyond traditional construction duties.</w:t>
      </w:r>
    </w:p>
    <w:p>
      <w:pPr>
        <w:pStyle w:val="BodyText"/>
      </w:pPr>
      <w:r>
        <w:t xml:space="preserve">In Spain Madrid, civil engineers are tasked with managing complex systems that include transportation networks, water management facilities, energy grids, and public spaces. The specific geographical and climatic conditions of Madrid—characterized by hot summers and cold winters—demand engineering solutions that prioritize resilience and efficiency. Furthermore, as part of the broader European Union framework for sustainability, projects in Spain Madrid must adhere to stringent environmental regulations. This paper explores how</w:t>
      </w:r>
      <w:r>
        <w:t xml:space="preserve"> </w:t>
      </w:r>
      <w:r>
        <w:rPr>
          <w:bCs/>
          <w:b/>
        </w:rPr>
        <w:t xml:space="preserve">Civil Engineers</w:t>
      </w:r>
      <w:r>
        <w:t xml:space="preserve"> </w:t>
      </w:r>
      <w:r>
        <w:t xml:space="preserve">are adapting to these requirements in</w:t>
      </w:r>
      <w:r>
        <w:t xml:space="preserve"> </w:t>
      </w:r>
      <w:r>
        <w:rPr>
          <w:bCs/>
          <w:b/>
        </w:rPr>
        <w:t xml:space="preserve">Spain Madrid</w:t>
      </w:r>
      <w:r>
        <w:t xml:space="preserve">, focusing on three key pillars: digital integration, sustainable infrastructure, and social impact.</w:t>
      </w:r>
    </w:p>
    <w:bookmarkEnd w:id="21"/>
    <w:bookmarkStart w:id="22" w:name="X1e1a160e302e6567667ed684567d4d9a1ecd3ac"/>
    <w:p>
      <w:pPr>
        <w:pStyle w:val="Heading2"/>
      </w:pPr>
      <w:r>
        <w:t xml:space="preserve">2. The Digital Transformation of Civil Engineering in Spain Madrid</w:t>
      </w:r>
    </w:p>
    <w:p>
      <w:pPr>
        <w:pStyle w:val="FirstParagraph"/>
      </w:pPr>
      <w:r>
        <w:t xml:space="preserve">Gone are the days when civil engineering relied solely on physical blueprints and manual calculations. In modern projects across Spain Madrid, the adoption of Building Information Modeling (BIM) has become standard practice. BIM allows engineers to create digital twins of infrastructure projects, enabling real-time collaboration among architects, engineers, and stakeholders.</w:t>
      </w:r>
    </w:p>
    <w:p>
      <w:pPr>
        <w:pStyle w:val="BodyText"/>
      </w:pPr>
      <w:r>
        <w:t xml:space="preserve">In</w:t>
      </w:r>
      <w:r>
        <w:t xml:space="preserve"> </w:t>
      </w:r>
      <w:r>
        <w:rPr>
          <w:bCs/>
          <w:b/>
        </w:rPr>
        <w:t xml:space="preserve">Spain Madrid</w:t>
      </w:r>
      <w:r>
        <w:t xml:space="preserve">, the recent expansion of Metro Line 15 serves as a prime example of this digital integration. Civil engineers utilized advanced geotechnical modeling to predict soil behavior in the dense urban environment of central Madrid. This data-driven approach minimized risks associated with subsidence and protected historical structures above ground. The use of drones for site surveying and LiDAR technology for mapping existing infrastructure has also become prevalent, allowing engineers to work more efficiently in the congested streets of</w:t>
      </w:r>
      <w:r>
        <w:t xml:space="preserve"> </w:t>
      </w:r>
      <w:r>
        <w:rPr>
          <w:bCs/>
          <w:b/>
        </w:rPr>
        <w:t xml:space="preserve">Spain Madrid</w:t>
      </w:r>
      <w:r>
        <w:t xml:space="preserve">.</w:t>
      </w:r>
    </w:p>
    <w:p>
      <w:pPr>
        <w:pStyle w:val="BodyText"/>
      </w:pPr>
      <w:r>
        <w:t xml:space="preserve">The integration of Artificial Intelligence (AI) into civil engineering workflows is another emerging trend in Spain. AI algorithms are being employed to optimize traffic flow in new tunnel systems and to predict maintenance needs for aging bridges. For the modern</w:t>
      </w:r>
      <w:r>
        <w:t xml:space="preserve"> </w:t>
      </w:r>
      <w:r>
        <w:rPr>
          <w:bCs/>
          <w:b/>
        </w:rPr>
        <w:t xml:space="preserve">Civil Engineer</w:t>
      </w:r>
      <w:r>
        <w:t xml:space="preserve">, proficiency in these digital tools is no longer optional but essential for success in the competitive landscape of urban development.</w:t>
      </w:r>
    </w:p>
    <w:bookmarkEnd w:id="22"/>
    <w:bookmarkStart w:id="23" w:name="sustainability-and-green-infrastructure"/>
    <w:p>
      <w:pPr>
        <w:pStyle w:val="Heading2"/>
      </w:pPr>
      <w:r>
        <w:t xml:space="preserve">3. Sustainability and Green Infrastructure</w:t>
      </w:r>
    </w:p>
    <w:p>
      <w:pPr>
        <w:pStyle w:val="FirstParagraph"/>
      </w:pPr>
      <w:r>
        <w:t xml:space="preserve">Sustainability is arguably the most pressing concern for contemporary engineering projects. In Spain Madrid, where heat islands are a significant issue during summer months, civil engineers are increasingly focusing on green infrastructure solutions. The concept of "sponge cities" has gained traction in</w:t>
      </w:r>
      <w:r>
        <w:t xml:space="preserve"> </w:t>
      </w:r>
      <w:r>
        <w:rPr>
          <w:bCs/>
          <w:b/>
        </w:rPr>
        <w:t xml:space="preserve">Spain Madrid</w:t>
      </w:r>
      <w:r>
        <w:t xml:space="preserve">, with engineers designing permeable pavements and rainwater harvesting systems to manage stormwater runoff effectively.</w:t>
      </w:r>
    </w:p>
    <w:p>
      <w:pPr>
        <w:pStyle w:val="BodyText"/>
      </w:pPr>
      <w:r>
        <w:t xml:space="preserve">The "Madrid Río" project stands as a testament to the innovative work of civil engineers in transforming urban landscapes. By burying the M-30 motorway, engineers created a vast linear park that reconnects communities separated by highway infrastructure. This project required complex structural engineering skills to construct retaining walls and drainage systems while minimizing environmental disruption. The success of Madrid Río has set a benchmark for other cities seeking to integrate green spaces into dense urban environments.</w:t>
      </w:r>
    </w:p>
    <w:p>
      <w:pPr>
        <w:pStyle w:val="BodyText"/>
      </w:pPr>
      <w:r>
        <w:t xml:space="preserve">Furthermore, the push for carbon-neutral buildings in Spain is driving civil engineers to explore sustainable materials. Low-carbon concrete, recycled steel, and timber hybrids are now being specified more frequently in projects across</w:t>
      </w:r>
      <w:r>
        <w:t xml:space="preserve"> </w:t>
      </w:r>
      <w:r>
        <w:rPr>
          <w:bCs/>
          <w:b/>
        </w:rPr>
        <w:t xml:space="preserve">Spain Madrid</w:t>
      </w:r>
      <w:r>
        <w:t xml:space="preserve">. The</w:t>
      </w:r>
      <w:r>
        <w:t xml:space="preserve"> </w:t>
      </w:r>
      <w:r>
        <w:rPr>
          <w:bCs/>
          <w:b/>
        </w:rPr>
        <w:t xml:space="preserve">Civil Engineer</w:t>
      </w:r>
      <w:r>
        <w:t xml:space="preserve"> </w:t>
      </w:r>
      <w:r>
        <w:t xml:space="preserve">plays a pivotal role here, ensuring that these materials meet structural integrity standards while reducing the carbon footprint of construction. Life Cycle Assessment (LCA) tools are routinely used to evaluate the environmental impact of material choices, aligning with Spain’s National Energy and Climate Plan objectives.</w:t>
      </w:r>
    </w:p>
    <w:bookmarkEnd w:id="23"/>
    <w:bookmarkStart w:id="24" w:name="resilience-and-climate-adaptation"/>
    <w:p>
      <w:pPr>
        <w:pStyle w:val="Heading2"/>
      </w:pPr>
      <w:r>
        <w:t xml:space="preserve">4. Resilience and Climate Adaptation</w:t>
      </w:r>
    </w:p>
    <w:p>
      <w:pPr>
        <w:pStyle w:val="FirstParagraph"/>
      </w:pPr>
      <w:r>
        <w:t xml:space="preserve">Climate change poses significant threats to urban infrastructure, particularly in regions prone to extreme weather events. In Spain Madrid, the risk of prolonged droughts and occasional flash floods requires civil engineers to design resilient systems that can withstand these stresses. Water management is a critical area where civil engineering expertise is vital.</w:t>
      </w:r>
    </w:p>
    <w:p>
      <w:pPr>
        <w:pStyle w:val="BodyText"/>
      </w:pPr>
      <w:r>
        <w:t xml:space="preserve">Recent upgrades to Madrid’s water supply network involve the installation of smart sensors that monitor pressure and detect leaks in real-time. These interventions are designed by civil engineers who understand the hydraulic dynamics of large-scale urban networks. Additionally, flood defense mechanisms along the Manzanares River have been enhanced through reinforced embankments and adjustable barriers, showcasing how traditional engineering principles are being updated for climate resilience.</w:t>
      </w:r>
    </w:p>
    <w:p>
      <w:pPr>
        <w:pStyle w:val="BodyText"/>
      </w:pPr>
      <w:r>
        <w:t xml:space="preserve">Moreover, the cooling effect of green roofs and facades is being leveraged by architects and civil engineers to mitigate urban heat. In residential developments across Spain Madrid, civil engineers collaborate with environmental scientists to ensure that shading structures and ventilation systems are optimized for thermal comfort. This interdisciplinary approach ensures that infrastructure not only serves its immediate function but also contributes to the long-term habitability of</w:t>
      </w:r>
      <w:r>
        <w:t xml:space="preserve"> </w:t>
      </w:r>
      <w:r>
        <w:rPr>
          <w:bCs/>
          <w:b/>
        </w:rPr>
        <w:t xml:space="preserve">Spain Madrid</w:t>
      </w:r>
      <w:r>
        <w:t xml:space="preserve">.</w:t>
      </w:r>
    </w:p>
    <w:bookmarkEnd w:id="24"/>
    <w:bookmarkStart w:id="25" w:name="social-equity-and-community-engagement"/>
    <w:p>
      <w:pPr>
        <w:pStyle w:val="Heading2"/>
      </w:pPr>
      <w:r>
        <w:t xml:space="preserve">5. Social Equity and Community Engagement</w:t>
      </w:r>
    </w:p>
    <w:p>
      <w:pPr>
        <w:pStyle w:val="FirstParagraph"/>
      </w:pPr>
      <w:r>
        <w:t xml:space="preserve">Civil engineering is inherently a social profession, as infrastructure directly affects the quality of life for citizens. In Spain Madrid, there is a growing emphasis on inclusive design that considers the needs of diverse populations, including the elderly and people with disabilities.</w:t>
      </w:r>
    </w:p>
    <w:p>
      <w:pPr>
        <w:pStyle w:val="BodyText"/>
      </w:pPr>
      <w:r>
        <w:t xml:space="preserve">The renovation of public squares and pedestrian zones in neighborhoods like Lavapiés and Malasaña involves civil engineers working closely with sociologists to ensure that designs promote social interaction. Wide sidewalks, accessible ramps, and adequate lighting are not just technical specifications but tools for social inclusion. The participation of local communities in the planning stages has become a standard requirement for major infrastructure projects in</w:t>
      </w:r>
      <w:r>
        <w:t xml:space="preserve"> </w:t>
      </w:r>
      <w:r>
        <w:rPr>
          <w:bCs/>
          <w:b/>
        </w:rPr>
        <w:t xml:space="preserve">Spain Madrid</w:t>
      </w:r>
      <w:r>
        <w:t xml:space="preserve">, reflecting a shift towards more democratic engineering practices.</w:t>
      </w:r>
    </w:p>
    <w:p>
      <w:pPr>
        <w:pStyle w:val="BodyText"/>
      </w:pPr>
      <w:r>
        <w:t xml:space="preserve">The role of the</w:t>
      </w:r>
      <w:r>
        <w:t xml:space="preserve"> </w:t>
      </w:r>
      <w:r>
        <w:rPr>
          <w:bCs/>
          <w:b/>
        </w:rPr>
        <w:t xml:space="preserve">Civil Engineer</w:t>
      </w:r>
      <w:r>
        <w:t xml:space="preserve"> </w:t>
      </w:r>
      <w:r>
        <w:t xml:space="preserve">thus extends to stakeholder management and communication. Engineers must articulate technical decisions in ways that are understandable to the public, fostering trust and support for necessary developments. This soft skill is increasingly recognized as crucial for the successful implementation of projects in a socially conscious society like Spain.</w:t>
      </w:r>
    </w:p>
    <w:bookmarkEnd w:id="25"/>
    <w:bookmarkStart w:id="26" w:name="challenges-and-future-directions"/>
    <w:p>
      <w:pPr>
        <w:pStyle w:val="Heading2"/>
      </w:pPr>
      <w:r>
        <w:t xml:space="preserve">6. Challenges and Future Directions</w:t>
      </w:r>
    </w:p>
    <w:p>
      <w:pPr>
        <w:pStyle w:val="FirstParagraph"/>
      </w:pPr>
      <w:r>
        <w:t xml:space="preserve">Despite significant progress, civil engineers in Spain Madrid face several challenges. Budget constraints often limit the scope of sustainable innovations, forcing engineers to find cost-effective alternatives without compromising quality. Additionally, the aging workforce in the engineering sector poses a knowledge transfer challenge, necessitating robust mentorship programs.</w:t>
      </w:r>
    </w:p>
    <w:p>
      <w:pPr>
        <w:pStyle w:val="BodyText"/>
      </w:pPr>
      <w:r>
        <w:t xml:space="preserve">The regulatory landscape is also complex, with overlapping jurisdictions between national Spanish authorities and autonomous regional bodies. Navigating these bureaucratic hurdles requires civil engineers to possess strong legal and administrative knowledge alongside their technical expertise.</w:t>
      </w:r>
    </w:p>
    <w:p>
      <w:pPr>
        <w:pStyle w:val="BodyText"/>
      </w:pPr>
      <w:r>
        <w:t xml:space="preserve">Looking ahead, the integration of autonomous systems into public transport infrastructure presents both opportunities and challenges. As Spain Madrid continues to grow, civil engineers will need to anticipate future mobility trends and design flexible infrastructure that can adapt to technological changes. The development of smart cities in</w:t>
      </w:r>
      <w:r>
        <w:t xml:space="preserve"> </w:t>
      </w:r>
      <w:r>
        <w:rPr>
          <w:bCs/>
          <w:b/>
        </w:rPr>
        <w:t xml:space="preserve">Spain Madrid</w:t>
      </w:r>
      <w:r>
        <w:t xml:space="preserve"> </w:t>
      </w:r>
      <w:r>
        <w:t xml:space="preserve">will depend heavily on the ability of civil engineers to integrate IoT (Internet of Things) devices into physical structures seamlessly.</w:t>
      </w:r>
    </w:p>
    <w:bookmarkEnd w:id="26"/>
    <w:bookmarkStart w:id="27" w:name="conclusion"/>
    <w:p>
      <w:pPr>
        <w:pStyle w:val="Heading2"/>
      </w:pPr>
      <w:r>
        <w:t xml:space="preserve">7. Conclusion</w:t>
      </w:r>
    </w:p>
    <w:p>
      <w:pPr>
        <w:pStyle w:val="FirstParagraph"/>
      </w:pPr>
      <w:r>
        <w:t xml:space="preserve">In conclusion, the role of the Civil Engineer in Spain Madrid is more dynamic and impactful than ever before. From leveraging digital technologies like BIM and AI to implementing sustainable practices such as green infrastructure and carbon-neutral materials, civil engineers are at the heart of Madrid’s urban transformation. The challenges of climate resilience, social equity, and regulatory complexity require a holistic approach that combines technical excellence with social responsibility.</w:t>
      </w:r>
    </w:p>
    <w:p>
      <w:pPr>
        <w:pStyle w:val="BodyText"/>
      </w:pPr>
      <w:r>
        <w:t xml:space="preserve">As Spain Madrid continues to evolve as a leading European capital, the contributions of its civil engineers will be instrumental in shaping a city that is not only efficient and resilient but also livable and sustainable. Future research should focus on the long-term performance of new sustainable materials in Madrid’s climate and the effectiveness of smart infrastructure systems in improving urban mobility. By embracing innovation while respecting historical context,</w:t>
      </w:r>
      <w:r>
        <w:t xml:space="preserve"> </w:t>
      </w:r>
      <w:r>
        <w:rPr>
          <w:bCs/>
          <w:b/>
        </w:rPr>
        <w:t xml:space="preserve">Civil Engineers</w:t>
      </w:r>
      <w:r>
        <w:t xml:space="preserve"> </w:t>
      </w:r>
      <w:r>
        <w:t xml:space="preserve">will ensure that</w:t>
      </w:r>
      <w:r>
        <w:t xml:space="preserve"> </w:t>
      </w:r>
      <w:r>
        <w:rPr>
          <w:bCs/>
          <w:b/>
        </w:rPr>
        <w:t xml:space="preserve">Spain Madrid</w:t>
      </w:r>
      <w:r>
        <w:t xml:space="preserve"> </w:t>
      </w:r>
      <w:r>
        <w:t xml:space="preserve">remains a model for urban development worldwide.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Madrid City Council. (2023). *Urban Planning Strategy 2030*. Madrid, Spain.</w:t>
      </w:r>
    </w:p>
    <w:p>
      <w:pPr>
        <w:numPr>
          <w:ilvl w:val="0"/>
          <w:numId w:val="1001"/>
        </w:numPr>
        <w:pStyle w:val="Compact"/>
      </w:pPr>
      <w:r>
        <w:t xml:space="preserve">Spanish Association of Civil Engineers. (2024). *Digital Transformation in Infrastructure Projects*. Barcelona, Spain.</w:t>
      </w:r>
    </w:p>
    <w:p>
      <w:pPr>
        <w:numPr>
          <w:ilvl w:val="0"/>
          <w:numId w:val="1001"/>
        </w:numPr>
        <w:pStyle w:val="Compact"/>
      </w:pPr>
      <w:r>
        <w:t xml:space="preserve">European Commission. (2025). *Sustainable Urban Mobility Plans Guidelines*. Brussels, Belgium.</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Spain Madrid: Infrastructure, Sustainability, and Urban Resilience</dc:title>
  <dc:creator/>
  <dc:language>en</dc:language>
  <cp:keywords/>
  <dcterms:created xsi:type="dcterms:W3CDTF">2026-07-29T18:58:04Z</dcterms:created>
  <dcterms:modified xsi:type="dcterms:W3CDTF">2026-07-29T18:58:04Z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