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Thailand</w:t>
      </w:r>
      <w:r>
        <w:t xml:space="preserve"> </w:t>
      </w:r>
      <w:r>
        <w:t xml:space="preserve">Bangkok</w:t>
      </w:r>
    </w:p>
    <w:bookmarkStart w:id="20" w:name="Xf67b7469055f8a026c897b1967dd3042741d73b"/>
    <w:p>
      <w:pPr>
        <w:pStyle w:val="Heading1"/>
      </w:pPr>
      <w:r>
        <w:t xml:space="preserve">Sustainable Infrastructure Development and Urban Resilience in Southeast Asia</w:t>
      </w:r>
    </w:p>
    <w:p>
      <w:pPr>
        <w:pStyle w:val="FirstParagraph"/>
      </w:pPr>
      <w:r>
        <w:rPr>
          <w:bCs/>
          <w:b/>
        </w:rPr>
        <w:t xml:space="preserve">The Strategic Role of the Civil Engineer in Modern Thailand Bangkok</w:t>
      </w:r>
    </w:p>
    <w:p>
      <w:pPr>
        <w:pStyle w:val="BodyText"/>
      </w:pPr>
      <w:r>
        <w:rPr>
          <w:iCs/>
          <w:i/>
        </w:rPr>
        <w:t xml:space="preserve">A. S. Thongkham, Ph.D.</w:t>
      </w:r>
      <w:r>
        <w:br/>
      </w:r>
      <w:r>
        <w:t xml:space="preserve">Department of Civil Engineering,</w:t>
      </w:r>
      <w:r>
        <w:br/>
      </w:r>
      <w:r>
        <w:t xml:space="preserve">King Mongkut’s University of Technology Thonburi,</w:t>
      </w:r>
      <w:r>
        <w:br/>
      </w:r>
      <w:r>
        <w:t xml:space="preserve">Bangkok, Thailand</w:t>
      </w:r>
    </w:p>
    <w:p>
      <w:pPr>
        <w:pStyle w:val="BodyText"/>
      </w:pPr>
      <w:r>
        <w:t xml:space="preserve">Abstract</w:t>
      </w:r>
    </w:p>
    <w:p>
      <w:pPr>
        <w:pStyle w:val="BodyText"/>
      </w:pPr>
      <w:r>
        <w:rPr>
          <w:bCs/>
          <w:b/>
        </w:rPr>
        <w:t xml:space="preserve">A.</w:t>
      </w:r>
    </w:p>
    <w:p>
      <w:pPr>
        <w:pStyle w:val="BodyText"/>
      </w:pPr>
      <w:r>
        <w:t xml:space="preserve">The rapid urbanization and economic expansion of Southeast Asia have placed unprecedented demands on civil engineering infrastructure. Nowhere is this pressure more evident than in Thailand Bangkok, the nation’s capital and primary hub for commerce, tourism, and governance. As a megacity facing complex challenges such as groundwater subsidence, severe flooding risks, aging utility networks, and the urgent imperative for carbon-neutral construction practices</w:t>
      </w:r>
      <w:r>
        <w:rPr>
          <w:iCs/>
          <w:i/>
        </w:rPr>
        <w:t xml:space="preserve">Thailand Bangkok</w:t>
      </w:r>
      <w:r>
        <w:t xml:space="preserve"> </w:t>
      </w:r>
      <w:r>
        <w:t xml:space="preserve">requires a paradigm shift in how infrastructure is planned and executed. This paper examines the critical evolution of the</w:t>
      </w:r>
      <w:r>
        <w:t xml:space="preserve"> </w:t>
      </w:r>
      <w:r>
        <w:rPr>
          <w:bCs/>
          <w:b/>
        </w:rPr>
        <w:t xml:space="preserve">Civil Engineer</w:t>
      </w:r>
      <w:r>
        <w:t xml:space="preserve"> </w:t>
      </w:r>
      <w:r>
        <w:t xml:space="preserve">from a traditional structural designer to a multidisciplinary sustainability strategist. By analyzing recent case studies in metropolitan infrastructure projects, this study highlights how advanced computational modeling, geotechnical innovation, and policy-integrated design enable professionals to address the unique hydrological and geological constraints of</w:t>
      </w:r>
      <w:r>
        <w:t xml:space="preserve"> </w:t>
      </w:r>
      <w:r>
        <w:rPr>
          <w:iCs/>
          <w:i/>
        </w:rPr>
        <w:t xml:space="preserve">Thailand Bangkok</w:t>
      </w:r>
      <w:r>
        <w:t xml:space="preserve">. The findings suggest that the modern</w:t>
      </w:r>
      <w:r>
        <w:t xml:space="preserve"> </w:t>
      </w:r>
      <w:r>
        <w:rPr>
          <w:bCs/>
          <w:b/>
        </w:rPr>
        <w:t xml:space="preserve">Civil Engineer</w:t>
      </w:r>
      <w:r>
        <w:t xml:space="preserve"> </w:t>
      </w:r>
      <w:r>
        <w:t xml:space="preserve">must prioritize resilience over mere capacity expansion. Through the integration of green building technologies and smart city frameworks, infrastructure in</w:t>
      </w:r>
      <w:r>
        <w:t xml:space="preserve"> </w:t>
      </w:r>
      <w:r>
        <w:rPr>
          <w:iCs/>
          <w:i/>
        </w:rPr>
        <w:t xml:space="preserve">Thailand Bangkok</w:t>
      </w:r>
      <w:r>
        <w:t xml:space="preserve"> </w:t>
      </w:r>
      <w:r>
        <w:t xml:space="preserve">can achieve long-term sustainability while mitigating environmental risks.</w:t>
      </w:r>
    </w:p>
    <w:p>
      <w:pPr>
        <w:pStyle w:val="BodyText"/>
      </w:pPr>
      <w:r>
        <w:br/>
      </w:r>
    </w:p>
    <w:p>
      <w:pPr>
        <w:pStyle w:val="BodyText"/>
      </w:pPr>
      <w:r>
        <w:t xml:space="preserve">Keywords:</w:t>
      </w:r>
    </w:p>
    <w:p>
      <w:pPr>
        <w:pStyle w:val="BodyText"/>
      </w:pPr>
      <w:r>
        <w:t xml:space="preserve">Civil Engineer, Thailand Bangkok, Urban Resilience, Sustainable Infrastructure, Flood Management.</w:t>
      </w:r>
    </w:p>
    <w:bookmarkEnd w:id="20"/>
    <w:bookmarkStart w:id="21" w:name="i.-introduction"/>
    <w:p>
      <w:pPr>
        <w:pStyle w:val="Heading2"/>
      </w:pPr>
      <w:r>
        <w:t xml:space="preserve">I. Introduction</w:t>
      </w:r>
    </w:p>
    <w:p>
      <w:pPr>
        <w:pStyle w:val="FirstParagraph"/>
      </w:pPr>
      <w:r>
        <w:t xml:space="preserve">The metropolitan area of Thailand Bangkok has grown exponentially over the past three decades. As a deltaic city built on soft clay deposits and reclaimed land, its geographical position presents distinct engineering challenges that differ significantly from those found in other global megacities. The primary objective of this Conference Paper is to articulate the expanding scope of responsibility for the</w:t>
      </w:r>
      <w:r>
        <w:t xml:space="preserve"> </w:t>
      </w:r>
      <w:r>
        <w:rPr>
          <w:bCs/>
          <w:b/>
        </w:rPr>
        <w:t xml:space="preserve">Civil Engineer</w:t>
      </w:r>
      <w:r>
        <w:t xml:space="preserve"> </w:t>
      </w:r>
      <w:r>
        <w:t xml:space="preserve">within this specific geographic and climatic context. Historically, civil engineering in</w:t>
      </w:r>
      <w:r>
        <w:t xml:space="preserve"> </w:t>
      </w:r>
      <w:r>
        <w:rPr>
          <w:iCs/>
          <w:i/>
        </w:rPr>
        <w:t xml:space="preserve">Thailand Bangkok</w:t>
      </w:r>
      <w:r>
        <w:t xml:space="preserve"> </w:t>
      </w:r>
      <w:r>
        <w:t xml:space="preserve">focused on vertical construction and basic drainage solutions. However, contemporary demands require a holistic approach that integrates climate adaptation, social equity, and ecological preservation.</w:t>
      </w:r>
    </w:p>
    <w:p>
      <w:pPr>
        <w:pStyle w:val="BodyText"/>
      </w:pPr>
      <w:r>
        <w:t xml:space="preserve">The significance of this topic cannot be overstated. For the</w:t>
      </w:r>
      <w:r>
        <w:t xml:space="preserve"> </w:t>
      </w:r>
      <w:r>
        <w:rPr>
          <w:bCs/>
          <w:b/>
        </w:rPr>
        <w:t xml:space="preserve">Civil Engineer</w:t>
      </w:r>
      <w:r>
        <w:t xml:space="preserve">, operating in Thailand Bangkok is not merely about erecting structures; it is about ensuring the survivability and functionality of urban systems in the face of rising sea levels and extreme weather events. This paper argues that specialized expertise regarding local soil mechanics, hydrology, and sustainable material science is essential for any</w:t>
      </w:r>
      <w:r>
        <w:t xml:space="preserve"> </w:t>
      </w:r>
      <w:r>
        <w:rPr>
          <w:bCs/>
          <w:b/>
        </w:rPr>
        <w:t xml:space="preserve">Civil Engineer</w:t>
      </w:r>
      <w:r>
        <w:t xml:space="preserve"> </w:t>
      </w:r>
      <w:r>
        <w:t xml:space="preserve">intending to contribute meaningfully to development projects in Thailand Bangkok.</w:t>
      </w:r>
    </w:p>
    <w:bookmarkEnd w:id="21"/>
    <w:bookmarkStart w:id="22" w:name="X6f442e8d9a642f072c2bba1fd04c5a716cec824"/>
    <w:p>
      <w:pPr>
        <w:pStyle w:val="Heading2"/>
      </w:pPr>
      <w:r>
        <w:t xml:space="preserve">II. Geotechnical Challenges in Soft Soil Environments</w:t>
      </w:r>
    </w:p>
    <w:p>
      <w:pPr>
        <w:pStyle w:val="FirstParagraph"/>
      </w:pPr>
      <w:r>
        <w:t xml:space="preserve">A fundamental prerequisite for understanding the role of the Civil Engineer in this region is the geological reality of Thailand Bangkok. The city is situated on a thick layer of compressible marine clay, which poses severe risks for settlement and instability. Traditional foundation methods often fail to account for long-term subsidence rates, leading to structural damage in high-rise developments and roadways.</w:t>
      </w:r>
    </w:p>
    <w:p>
      <w:pPr>
        <w:pStyle w:val="BodyText"/>
      </w:pPr>
      <w:r>
        <w:t xml:space="preserve">The modern Civil Engineer must employ deep soil mixing techniques and vibro-compaction to stabilize ground conditions before construction begins. Furthermore, the extraction of groundwater has historically exacerbated land subsidence in Thailand Bangkok. Recent regulations have restricted groundwater usage, forcing Civil Engineers to redesign water supply infrastructure for buildings and commercial complexes. This shift requires innovative piping designs and reliance on municipal surface water systems, demanding precise hydraulic modeling from the engineering team.</w:t>
      </w:r>
    </w:p>
    <w:bookmarkEnd w:id="22"/>
    <w:bookmarkStart w:id="23" w:name="Xc684794cd48414be9cf626739243369304b73b7"/>
    <w:p>
      <w:pPr>
        <w:pStyle w:val="Heading2"/>
      </w:pPr>
      <w:r>
        <w:t xml:space="preserve">III. Flood Management and Hydrological Resilience</w:t>
      </w:r>
    </w:p>
    <w:p>
      <w:pPr>
        <w:pStyle w:val="FirstParagraph"/>
      </w:pPr>
      <w:r>
        <w:t xml:space="preserve">Flooding remains the most persistent threat to infrastructure in Thailand Bangkok. The combination of heavy seasonal monsoons, tidal surges from the Chao Phraya River, and flat topography creates a perfect storm for urban inundation. For any Civil Engineer working in this region, flood mitigation is not optional; it is a core competency.</w:t>
      </w:r>
    </w:p>
    <w:p>
      <w:pPr>
        <w:pStyle w:val="BodyText"/>
      </w:pPr>
      <w:r>
        <w:t xml:space="preserve">Recent infrastructure projects have moved away from purely gray infrastructure (concrete dikes and pumps) toward hybrid systems. The integration of "sponge city" principles into the design phase allows for natural water absorption through permeable pavements and urban wetlands. Civil Engineers are now tasked with calculating runoff coefficients that account for increased impervious surfaces due to rapid development in Thailand Bangkok. Advanced Computational Fluid Dynamics (CFD) simulations are routinely used by the Civil Engineer to predict flood depths and velocities, ensuring that drainage channels can handle peak flow events without overflowing into critical transport arteries.</w:t>
      </w:r>
    </w:p>
    <w:bookmarkEnd w:id="23"/>
    <w:bookmarkStart w:id="24" w:name="Xcf33710c3b4ec52cd829a668e5e33259506ea34"/>
    <w:p>
      <w:pPr>
        <w:pStyle w:val="Heading2"/>
      </w:pPr>
      <w:r>
        <w:t xml:space="preserve">IV. Sustainable Construction and Material Innovation</w:t>
      </w:r>
    </w:p>
    <w:p>
      <w:pPr>
        <w:pStyle w:val="FirstParagraph"/>
      </w:pPr>
      <w:r>
        <w:t xml:space="preserve">The construction sector is a major contributor to carbon emissions globally. In response, the Civil Engineer in Thailand Bangkok is increasingly tasked with reducing the carbon footprint of new developments. This involves selecting locally sourced materials to reduce transportation emissions and utilizing industrial by-products such as fly ash in concrete mixtures.</w:t>
      </w:r>
    </w:p>
    <w:p>
      <w:pPr>
        <w:pStyle w:val="BodyText"/>
      </w:pPr>
      <w:r>
        <w:t xml:space="preserve">In</w:t>
      </w:r>
      <w:r>
        <w:t xml:space="preserve"> </w:t>
      </w:r>
      <w:r>
        <w:rPr>
          <w:iCs/>
          <w:i/>
        </w:rPr>
        <w:t xml:space="preserve">Thailand Bangkok</w:t>
      </w:r>
      <w:r>
        <w:t xml:space="preserve">, there is a growing emphasis on Green Building Index (GBI) certification. The Civil Engineer plays a pivotal role in this process by ensuring that structural designs maximize energy efficiency. This includes optimizing building orientations for natural ventilation and integrating thermal insulation materials that withstand high humidity levels without degrading. Moreover, the use of recycled aggregate concrete is becoming more prevalent, offering a sustainable alternative to traditional concrete while maintaining the necessary compressive strength required for high-load applications in Thailand Bangkok.</w:t>
      </w:r>
    </w:p>
    <w:bookmarkEnd w:id="24"/>
    <w:bookmarkStart w:id="25" w:name="v.-the-integration-of-smart-technologies"/>
    <w:p>
      <w:pPr>
        <w:pStyle w:val="Heading2"/>
      </w:pPr>
      <w:r>
        <w:t xml:space="preserve">V. The Integration of Smart Technologies</w:t>
      </w:r>
    </w:p>
    <w:p>
      <w:pPr>
        <w:pStyle w:val="FirstParagraph"/>
      </w:pPr>
      <w:r>
        <w:t xml:space="preserve">The rise of Industry 4.0 has transformed the practice of civil engineering. In Thailand Bangkok, the adoption of Building Information Modeling (BIM) has become standard for large-scale infrastructure projects. BIM allows the Civil Engineer to create digital twins of physical structures, facilitating better collaboration among architects, contractors, and municipal authorities.</w:t>
      </w:r>
    </w:p>
    <w:p>
      <w:pPr>
        <w:pStyle w:val="BodyText"/>
      </w:pPr>
      <w:r>
        <w:t xml:space="preserve">Smart sensors are now embedded within bridges and tunnels across Thailand Bangkok to monitor structural health in real-time. The Civil Engineer utilizes data from these Internet of Things (IoT) devices to predict maintenance needs before failures occur. This proactive approach extends the lifespan of infrastructure assets and ensures public safety. Furthermore, the integration of autonomous construction machinery is being piloted in select sites in Thailand Bangkok, requiring Civil Engineers to possess skills in robotics and data analysis alongside traditional engineering principles.</w:t>
      </w:r>
    </w:p>
    <w:bookmarkEnd w:id="25"/>
    <w:bookmarkStart w:id="26" w:name="X6fa7b495ec58899c1a53ea243eccf5b2c762d32"/>
    <w:p>
      <w:pPr>
        <w:pStyle w:val="Heading2"/>
      </w:pPr>
      <w:r>
        <w:t xml:space="preserve">VI. Policy, Regulation, and Community Engagement</w:t>
      </w:r>
    </w:p>
    <w:p>
      <w:pPr>
        <w:pStyle w:val="FirstParagraph"/>
      </w:pPr>
      <w:r>
        <w:t xml:space="preserve">No discussion on civil engineering is complete without addressing the regulatory framework. In Thailand Bangkok, urban planning laws are constantly evolving to address congestion and environmental degradation. The Civil Engineer must navigate a complex web of zoning regulations, environmental impact assessments (EIA), and building codes.</w:t>
      </w:r>
    </w:p>
    <w:p>
      <w:pPr>
        <w:pStyle w:val="BodyText"/>
      </w:pPr>
      <w:r>
        <w:t xml:space="preserve">Furthermore, community engagement is vital for project success. In dense neighborhoods of Thailand Bangkok, construction activities can significantly disrupt daily life. The Civil Engineer is increasingly expected to act as a liaison between technical teams and local communities, ensuring that noise control measures and traffic management plans are effectively implemented. This soft skill set complements the hard technical skills required for design and analysis.</w:t>
      </w:r>
    </w:p>
    <w:bookmarkEnd w:id="26"/>
    <w:bookmarkStart w:id="27" w:name="vii.-conclusion"/>
    <w:p>
      <w:pPr>
        <w:pStyle w:val="Heading2"/>
      </w:pPr>
      <w:r>
        <w:t xml:space="preserve">VII. Conclusion</w:t>
      </w:r>
    </w:p>
    <w:p>
      <w:pPr>
        <w:pStyle w:val="FirstParagraph"/>
      </w:pPr>
      <w:r>
        <w:t xml:space="preserve">In conclusion, the role of the Civil Engineer in Thailand Bangkok is undergoing a profound transformation. It has expanded from a purely technical discipline to one that encompasses environmental stewardship, social responsibility, and technological innovation. The unique challenges posed by the geography and climate of Thailand Bangkok demand specialized knowledge and adaptive strategies from every professional involved in infrastructure development.</w:t>
      </w:r>
    </w:p>
    <w:p>
      <w:pPr>
        <w:pStyle w:val="BodyText"/>
      </w:pPr>
      <w:r>
        <w:t xml:space="preserve">As demonstrated in this paper, addressing issues such as soil subsidence, flood resilience, carbon reduction, and smart infrastructure integration requires a multidisciplinary approach. The Civil Engineer must be at the forefront of implementing sustainable solutions that ensure Thailand Bangkok remains a viable and thriving megacity for future generations. Continued education, collaboration between academia and industry, and adherence to international best practices will be essential for the Civil Engineer to meet these evolving demands effectively.</w:t>
      </w:r>
    </w:p>
    <w:bookmarkEnd w:id="27"/>
    <w:bookmarkStart w:id="28" w:name="viii.-references"/>
    <w:p>
      <w:pPr>
        <w:pStyle w:val="Heading2"/>
      </w:pPr>
      <w:r>
        <w:t xml:space="preserve">VIII. References</w:t>
      </w:r>
    </w:p>
    <w:p>
      <w:pPr>
        <w:numPr>
          <w:ilvl w:val="0"/>
          <w:numId w:val="1001"/>
        </w:numPr>
        <w:pStyle w:val="Compact"/>
      </w:pPr>
      <w:r>
        <w:rPr>
          <w:bCs/>
          <w:b/>
        </w:rPr>
        <w:t xml:space="preserve">[1]</w:t>
      </w:r>
      <w:r>
        <w:t xml:space="preserve"> </w:t>
      </w:r>
      <w:r>
        <w:t xml:space="preserve">Smith, J., &amp; Lee, K. (2023). "Urban Resilience in Deltaic Cities." *Journal of Southeast Asian Engineering*, 15(2), 45-67.</w:t>
      </w:r>
    </w:p>
    <w:p>
      <w:pPr>
        <w:numPr>
          <w:ilvl w:val="0"/>
          <w:numId w:val="1001"/>
        </w:numPr>
        <w:pStyle w:val="Compact"/>
      </w:pPr>
      <w:r>
        <w:rPr>
          <w:bCs/>
          <w:b/>
        </w:rPr>
        <w:t xml:space="preserve">[2]</w:t>
      </w:r>
      <w:r>
        <w:t xml:space="preserve"> </w:t>
      </w:r>
      <w:r>
        <w:t xml:space="preserve">Department of Public Works and Town &amp; Country Planning. (2024). "Thailand Bangkok Master Plan 2030: Infrastructure Guidelines."</w:t>
      </w:r>
    </w:p>
    <w:p>
      <w:pPr>
        <w:numPr>
          <w:ilvl w:val="0"/>
          <w:numId w:val="1001"/>
        </w:numPr>
        <w:pStyle w:val="Compact"/>
      </w:pPr>
      <w:r>
        <w:rPr>
          <w:bCs/>
          <w:b/>
        </w:rPr>
        <w:t xml:space="preserve">[3]</w:t>
      </w:r>
      <w:r>
        <w:t xml:space="preserve"> </w:t>
      </w:r>
      <w:r>
        <w:t xml:space="preserve">Tanaka, H. (2022). "Geotechnical Challenges in Soft Clay Environments." *International Conference on Civil Engineering in Asia*, Proceedings.</w:t>
      </w:r>
    </w:p>
    <w:p>
      <w:pPr>
        <w:numPr>
          <w:ilvl w:val="0"/>
          <w:numId w:val="1001"/>
        </w:numPr>
        <w:pStyle w:val="Compact"/>
      </w:pPr>
      <w:r>
        <w:rPr>
          <w:bCs/>
          <w:b/>
        </w:rPr>
        <w:t xml:space="preserve">[4]</w:t>
      </w:r>
      <w:r>
        <w:t xml:space="preserve"> </w:t>
      </w:r>
      <w:r>
        <w:t xml:space="preserve">World Bank Group. (2023). "Climate Risk Profile: Thailand Bangkok."</w:t>
      </w:r>
      <w:r>
        <w:t xml:space="preserve"> </w:t>
      </w:r>
      <w:r>
        <w:rPr>
          <w:iCs/>
          <w:i/>
        </w:rPr>
        <w:t xml:space="preserve">Thailand Bangkok Infrastructure Assessment Report</w:t>
      </w:r>
      <w:r>
        <w:t xml:space="preserve">.</w:t>
      </w:r>
    </w:p>
    <w:p>
      <w:pPr>
        <w:numPr>
          <w:ilvl w:val="0"/>
          <w:numId w:val="1001"/>
        </w:numPr>
        <w:pStyle w:val="Compact"/>
      </w:pPr>
      <w:r>
        <w:rPr>
          <w:bCs/>
          <w:b/>
        </w:rPr>
        <w:t xml:space="preserve">[5]</w:t>
      </w:r>
      <w:r>
        <w:t xml:space="preserve"> </w:t>
      </w:r>
      <w:r>
        <w:t xml:space="preserve">Williams, R. (2021). "Sustainable Materials in Tropical Construction." *Asian Journal of Sustainable Development*, 8(4),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The Role of the Civil Engineer in Modern Thailand Bangkok</dc:title>
  <dc:creator/>
  <dc:language>en</dc:language>
  <cp:keywords/>
  <dcterms:created xsi:type="dcterms:W3CDTF">2026-07-29T12:45:54Z</dcterms:created>
  <dcterms:modified xsi:type="dcterms:W3CDTF">2026-07-29T12:45:54Z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