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Modern</w:t>
      </w:r>
      <w:r>
        <w:t xml:space="preserve"> </w:t>
      </w:r>
      <w:r>
        <w:t xml:space="preserve">Civil</w:t>
      </w:r>
      <w:r>
        <w:t xml:space="preserve"> </w:t>
      </w:r>
      <w:r>
        <w:t xml:space="preserve">Engineer's</w:t>
      </w:r>
      <w:r>
        <w:t xml:space="preserve"> </w:t>
      </w:r>
      <w:r>
        <w:t xml:space="preserve">Perspective</w:t>
      </w:r>
    </w:p>
    <w:bookmarkStart w:id="26" w:name="X9a7e5dac0a064baa9eaddc9f3260ee83027adb3"/>
    <w:p>
      <w:pPr>
        <w:pStyle w:val="Heading1"/>
      </w:pPr>
      <w:r>
        <w:t xml:space="preserve">Sustainable Infrastructure in the Heart of the United Kingdom Birmingham: A Modern Civil Engineer's Perspective</w:t>
      </w:r>
    </w:p>
    <w:p>
      <w:pPr>
        <w:pStyle w:val="FirstParagraph"/>
      </w:pPr>
      <w:r>
        <w:rPr>
          <w:bCs/>
          <w:b/>
        </w:rPr>
        <w:t xml:space="preserve">Dr. Eleanor Vance, Chartered Engineer (CEng), MICE</w:t>
      </w:r>
    </w:p>
    <w:p>
      <w:pPr>
        <w:pStyle w:val="BodyText"/>
      </w:pPr>
      <w:r>
        <w:t xml:space="preserve">Institute of Civil Engineering, London Branch</w:t>
      </w:r>
      <w:r>
        <w:br/>
      </w:r>
      <w:r>
        <w:t xml:space="preserve">Submitted for the International Conference on Urban Development and Structural Integrity</w:t>
      </w:r>
      <w:r>
        <w:br/>
      </w:r>
      <w:r>
        <w:t xml:space="preserve">Date: October 2023</w:t>
      </w:r>
    </w:p>
    <w:bookmarkStart w:id="20" w:name="abstract"/>
    <w:p>
      <w:pPr>
        <w:pStyle w:val="Heading3"/>
      </w:pPr>
      <w:r>
        <w:rPr>
          <w:bCs/>
          <w:b/>
        </w:rPr>
        <w:t xml:space="preserve">Abstract</w:t>
      </w:r>
    </w:p>
    <w:p>
      <w:pPr>
        <w:pStyle w:val="FirstParagraph"/>
      </w:pPr>
      <w:r>
        <w:t xml:space="preserve">This paper explores the evolving role of the</w:t>
      </w:r>
      <w:r>
        <w:t xml:space="preserve"> </w:t>
      </w:r>
      <w:r>
        <w:rPr>
          <w:bCs/>
          <w:b/>
        </w:rPr>
        <w:t xml:space="preserve">Civil Engineer</w:t>
      </w:r>
      <w:r>
        <w:t xml:space="preserve"> </w:t>
      </w:r>
      <w:r>
        <w:t xml:space="preserve">within one of the United Kingdom’s most dynamic urban centers, specifically focusing on the complex infrastructure challenges and opportunities present in</w:t>
      </w:r>
    </w:p>
    <w:p>
      <w:pPr>
        <w:pStyle w:val="BodyText"/>
      </w:pPr>
      <w:r>
        <w:t xml:space="preserve">United Kingdom Birmingham. As Birmingham undergoes significant regeneration through projects such as HS2 and various green city initiatives, traditional engineering methodologies are being reimagined to prioritize sustainability, resilience, and digital integration. This study analyzes case studies from recent structural developments in the region, highlighting how modern</w:t>
      </w:r>
      <w:r>
        <w:t xml:space="preserve"> </w:t>
      </w:r>
      <w:r>
        <w:rPr>
          <w:bCs/>
          <w:b/>
        </w:rPr>
        <w:t xml:space="preserve">Civil Engineer</w:t>
      </w:r>
      <w:r>
        <w:t xml:space="preserve"> </w:t>
      </w:r>
      <w:r>
        <w:t xml:space="preserve">practices must adapt to meet the stringent environmental standards of the</w:t>
      </w:r>
      <w:r>
        <w:t xml:space="preserve"> </w:t>
      </w:r>
      <w:r>
        <w:rPr>
          <w:bCs/>
          <w:b/>
        </w:rPr>
        <w:t xml:space="preserve">United Kingdom Birmingham</w:t>
      </w:r>
      <w:r>
        <w:t xml:space="preserve"> </w:t>
      </w:r>
      <w:r>
        <w:t xml:space="preserve">metropolitan area. The findings suggest that a holistic approach combining BIM (Building Information Modeling), sustainable materials, and community-centric design is essential for future-proofing urban infrastructure.</w:t>
      </w:r>
    </w:p>
    <w:bookmarkEnd w:id="20"/>
    <w:bookmarkStart w:id="25" w:name="introduction"/>
    <w:p>
      <w:pPr>
        <w:pStyle w:val="Heading2"/>
      </w:pPr>
      <w:r>
        <w:rPr>
          <w:iCs/>
          <w:i/>
          <w:bCs/>
          <w:b/>
        </w:rPr>
        <w:t xml:space="preserve">1. Introduction</w:t>
      </w:r>
    </w:p>
    <w:p>
      <w:pPr>
        <w:pStyle w:val="FirstParagraph"/>
      </w:pPr>
      <w:r>
        <w:t xml:space="preserve">The landscape of modern construction is undergoing a paradigm shift, driven by the urgent need for environmental sustainability and technological advancement. In this context, the position of the</w:t>
      </w:r>
      <w:r>
        <w:t xml:space="preserve"> </w:t>
      </w:r>
      <w:r>
        <w:rPr>
          <w:bCs/>
          <w:b/>
        </w:rPr>
        <w:t xml:space="preserve">Civil Engineer</w:t>
      </w:r>
      <w:r>
        <w:t xml:space="preserve"> </w:t>
      </w:r>
      <w:r>
        <w:t xml:space="preserve">has never been more critical or complex. Nowhere is this transformation more palpable than in</w:t>
      </w:r>
    </w:p>
    <w:p>
      <w:pPr>
        <w:pStyle w:val="BodyText"/>
      </w:pPr>
      <w:r>
        <w:t xml:space="preserve">United Kingdom Birmingham, a city that serves as both a historical industrial powerhouse and a futuristic hub of innovation. For any professional aspiring to excel as a</w:t>
      </w:r>
      <w:r>
        <w:t xml:space="preserve"> </w:t>
      </w:r>
      <w:r>
        <w:rPr>
          <w:bCs/>
          <w:b/>
        </w:rPr>
        <w:t xml:space="preserve">Civil Engineer</w:t>
      </w:r>
      <w:r>
        <w:t xml:space="preserve">, understanding the specific geopolitical, environmental, and infrastructural nuances of</w:t>
      </w:r>
    </w:p>
    <w:p>
      <w:pPr>
        <w:pStyle w:val="BodyText"/>
      </w:pPr>
      <w:r>
        <w:t xml:space="preserve">United Kingdom Birmingham is paramount.</w:t>
      </w:r>
    </w:p>
    <w:p>
      <w:pPr>
        <w:pStyle w:val="BodyText"/>
      </w:pPr>
      <w:r>
        <w:t xml:space="preserve">Birmingham, often referred to as the "Workshop of the World" in its historical context, now stands at the forefront of a new industrial revolution. The presence of major high-speed rail links, extensive canal networks, and dense urban populations presents a unique set of challenges. The</w:t>
      </w:r>
      <w:r>
        <w:t xml:space="preserve"> </w:t>
      </w:r>
      <w:r>
        <w:rPr>
          <w:bCs/>
          <w:b/>
        </w:rPr>
        <w:t xml:space="preserve">Civil Engineer</w:t>
      </w:r>
      <w:r>
        <w:t xml:space="preserve"> </w:t>
      </w:r>
      <w:r>
        <w:t xml:space="preserve">working in this region must balance heritage conservation with cutting-edge development. This paper aims to dissect these challenges, offering insights into how the profession is adapting to serve the needs of</w:t>
      </w:r>
    </w:p>
    <w:p>
      <w:pPr>
        <w:pStyle w:val="BodyText"/>
      </w:pPr>
      <w:r>
        <w:t xml:space="preserve">United Kingdom Birmingham.</w:t>
      </w:r>
    </w:p>
    <w:p>
      <w:pPr>
        <w:pStyle w:val="BodyText"/>
      </w:pPr>
      <w:r>
        <w:rPr>
          <w:bCs/>
          <w:b/>
        </w:rPr>
        <w:t xml:space="preserve">2. The Evolving Role of the Civil Engineer in Urban Regeneration</w:t>
      </w:r>
    </w:p>
    <w:p>
      <w:pPr>
        <w:pStyle w:val="BodyText"/>
      </w:pPr>
      <w:r>
        <w:t xml:space="preserve">The definition of a</w:t>
      </w:r>
    </w:p>
    <w:p>
      <w:pPr>
        <w:pStyle w:val="BodyText"/>
      </w:pPr>
      <w:r>
        <w:t xml:space="preserve">Civil EngineerUnited Kingdom Birmingham, the scale of regeneration projects requires engineers to act as urban planners as much as technical specialists.</w:t>
      </w:r>
    </w:p>
    <w:bookmarkStart w:id="21" w:name="heritage-and-innovation"/>
    <w:p>
      <w:pPr>
        <w:pStyle w:val="Heading3"/>
      </w:pPr>
      <w:r>
        <w:rPr>
          <w:iCs/>
          <w:i/>
        </w:rPr>
        <w:t xml:space="preserve">2.1 Heritage and Innovation</w:t>
      </w:r>
    </w:p>
    <w:p>
      <w:pPr>
        <w:pStyle w:val="FirstParagraph"/>
      </w:pPr>
      <w:r>
        <w:t xml:space="preserve">Birmingham is rich in industrial heritage, with listed buildings and Victorian-era infrastructure forming the backbone of the city. The modern</w:t>
      </w:r>
      <w:r>
        <w:t xml:space="preserve"> </w:t>
      </w:r>
      <w:r>
        <w:rPr>
          <w:bCs/>
          <w:b/>
        </w:rPr>
        <w:t xml:space="preserve">Civil Engineer</w:t>
      </w:r>
      <w:r>
        <w:t xml:space="preserve"> </w:t>
      </w:r>
      <w:r>
        <w:t xml:space="preserve">must possess the skills to integrate new structures with these existing historical frameworks. For instance, retrofitting old canal bridges for modern traffic loads while preserving their aesthetic value requires a nuanced understanding of material science and structural dynamics. This dual responsibility is unique to cities like</w:t>
      </w:r>
    </w:p>
    <w:p>
      <w:pPr>
        <w:pStyle w:val="BodyText"/>
      </w:pPr>
      <w:r>
        <w:t xml:space="preserve">United Kingdom Birmingham, where history and progress intersect daily.</w:t>
      </w:r>
    </w:p>
    <w:bookmarkEnd w:id="21"/>
    <w:bookmarkStart w:id="22" w:name="digital-integration-and-bim"/>
    <w:p>
      <w:pPr>
        <w:pStyle w:val="Heading3"/>
      </w:pPr>
      <w:r>
        <w:rPr>
          <w:iCs/>
          <w:i/>
        </w:rPr>
        <w:t xml:space="preserve">2.2 Digital Integration and BIM</w:t>
      </w:r>
    </w:p>
    <w:p>
      <w:pPr>
        <w:pStyle w:val="FirstParagraph"/>
      </w:pPr>
      <w:r>
        <w:t xml:space="preserve">Digitalization is reshaping the toolkit of the</w:t>
      </w:r>
      <w:r>
        <w:t xml:space="preserve"> </w:t>
      </w:r>
      <w:r>
        <w:rPr>
          <w:bCs/>
          <w:b/>
        </w:rPr>
        <w:t xml:space="preserve">Civil Engineer. Building Information Modeling (BIM) has become standard practice in major developments across</w:t>
      </w:r>
      <w:r>
        <w:rPr>
          <w:bCs/>
          <w:b/>
        </w:rPr>
        <w:t xml:space="preserve"> </w:t>
      </w:r>
      <w:r>
        <w:rPr>
          <w:bCs/>
          <w:b/>
          <w:bCs/>
          <w:b/>
        </w:rPr>
        <w:t xml:space="preserve">United Kingdom Birmingham. By creating digital twins of infrastructure projects, engineers can simulate stress tests, optimize material usage, and predict maintenance needs with unprecedented accuracy. This technological prowess allows the</w:t>
      </w:r>
      <w:r>
        <w:rPr>
          <w:bCs/>
          <w:b/>
          <w:bCs/>
          <w:b/>
        </w:rPr>
        <w:t xml:space="preserve"> </w:t>
      </w:r>
      <w:r>
        <w:rPr>
          <w:bCs/>
          <w:b/>
          <w:bCs/>
          <w:b/>
          <w:bCs/>
          <w:b/>
        </w:rPr>
        <w:t xml:space="preserve">Civil Engineer</w:t>
      </w:r>
    </w:p>
    <w:p>
      <w:pPr>
        <w:pStyle w:val="BodyText"/>
      </w:pPr>
      <w:r>
        <w:rPr>
          <w:bCs/>
          <w:b/>
        </w:rPr>
        <w:t xml:space="preserve">3. Sustainability and Green Infrastructure in United Kingdom Birmingham</w:t>
      </w:r>
    </w:p>
    <w:p>
      <w:pPr>
        <w:pStyle w:val="BodyText"/>
      </w:pPr>
      <w:r>
        <w:t xml:space="preserve">The most pressing mandate facing today’s</w:t>
      </w:r>
    </w:p>
    <w:p>
      <w:pPr>
        <w:pStyle w:val="BodyText"/>
      </w:pPr>
      <w:r>
        <w:t xml:space="preserve">Civil EngineerUnited Kingdom Birmingham have implemented strict green building codes and sustainability targets. The role of the engineer has thus shifted towards becoming a steward of environmental health.</w:t>
      </w:r>
    </w:p>
    <w:bookmarkEnd w:id="22"/>
    <w:bookmarkStart w:id="23" w:name="sustainable-materials"/>
    <w:p>
      <w:pPr>
        <w:pStyle w:val="Heading3"/>
      </w:pPr>
      <w:r>
        <w:rPr>
          <w:iCs/>
          <w:i/>
        </w:rPr>
        <w:t xml:space="preserve">3.1 Sustainable Materials</w:t>
      </w:r>
    </w:p>
    <w:p>
      <w:pPr>
        <w:pStyle w:val="FirstParagraph"/>
      </w:pPr>
      <w:r>
        <w:t xml:space="preserve">The use of low-carbon concrete, recycled steel, and bio-based materials is now a critical component of engineering specifications in the region. A forward-thinking</w:t>
      </w:r>
    </w:p>
    <w:p>
      <w:pPr>
        <w:pStyle w:val="BodyText"/>
      </w:pPr>
      <w:r>
        <w:t xml:space="preserve">Civil EngineerUnited Kingdom Birmingham, initiatives such as the use of geopolymer concrete in road repairs demonstrate how engineering decisions directly impact carbon footprints.</w:t>
      </w:r>
    </w:p>
    <w:bookmarkEnd w:id="23"/>
    <w:bookmarkStart w:id="24" w:name="water-management-and-flood-resilience"/>
    <w:p>
      <w:pPr>
        <w:pStyle w:val="Heading3"/>
      </w:pPr>
      <w:r>
        <w:rPr>
          <w:iCs/>
          <w:i/>
        </w:rPr>
        <w:t xml:space="preserve">3.2 Water Management and Flood Resilience</w:t>
      </w:r>
    </w:p>
    <w:p>
      <w:pPr>
        <w:pStyle w:val="FirstParagraph"/>
      </w:pPr>
      <w:r>
        <w:t xml:space="preserve">Birmingham’s geography, situated near several rivers and floodplains, necessitates robust water management systems. The</w:t>
      </w:r>
    </w:p>
    <w:p>
      <w:pPr>
        <w:pStyle w:val="BodyText"/>
      </w:pPr>
      <w:r>
        <w:t xml:space="preserve">Civil EngineerUnited Kingdom Birmingham from climate-induced weather events.</w:t>
      </w:r>
    </w:p>
    <w:p>
      <w:pPr>
        <w:pStyle w:val="BodyText"/>
      </w:pPr>
      <w:r>
        <w:rPr>
          <w:bCs/>
          <w:b/>
        </w:rPr>
        <w:t xml:space="preserve">4. Transportation Infrastructure: The HS2 Impact</w:t>
      </w:r>
    </w:p>
    <w:p>
      <w:pPr>
        <w:pStyle w:val="BodyText"/>
      </w:pPr>
      <w:r>
        <w:t xml:space="preserve">No discussion on civil engineering in this region is complete without addressing the High Speed 2 (HS2) railway project. For the</w:t>
      </w:r>
    </w:p>
    <w:p>
      <w:pPr>
        <w:pStyle w:val="BodyText"/>
      </w:pPr>
      <w:r>
        <w:t xml:space="preserve">Civil EngineerUnited Kingdom Birmingham requires precision engineering that minimizes disruption to an already dense urban environment.</w:t>
      </w:r>
    </w:p>
    <w:p>
      <w:pPr>
        <w:pStyle w:val="BodyText"/>
      </w:pPr>
      <w:r>
        <w:t xml:space="preserve">The integration of the Curzon Street Station into the city fabric is a testament to modern engineering capabilities. The</w:t>
      </w:r>
      <w:r>
        <w:t xml:space="preserve"> </w:t>
      </w:r>
      <w:r>
        <w:rPr>
          <w:bCs/>
          <w:b/>
        </w:rPr>
        <w:t xml:space="preserve">Civil Engineer</w:t>
      </w:r>
    </w:p>
    <w:p>
      <w:pPr>
        <w:pStyle w:val="BodyText"/>
      </w:pPr>
      <w:r>
        <w:rPr>
          <w:bCs/>
          <w:b/>
        </w:rPr>
        <w:t xml:space="preserve">5. Challenges and Future Directions</w:t>
      </w:r>
    </w:p>
    <w:p>
      <w:pPr>
        <w:pStyle w:val="BodyText"/>
      </w:pPr>
      <w:r>
        <w:t xml:space="preserve">Despite the advancements, the</w:t>
      </w:r>
      <w:r>
        <w:t xml:space="preserve"> </w:t>
      </w:r>
      <w:r>
        <w:rPr>
          <w:bCs/>
          <w:b/>
        </w:rPr>
        <w:t xml:space="preserve">Civil EngineerUnited Kingdom Birmingham benefit all communities, not just affluent districts? This question requires the</w:t>
      </w:r>
      <w:r>
        <w:rPr>
          <w:bCs/>
          <w:b/>
        </w:rPr>
        <w:t xml:space="preserve"> </w:t>
      </w:r>
      <w:r>
        <w:rPr>
          <w:bCs/>
          <w:b/>
          <w:bCs/>
          <w:b/>
        </w:rPr>
        <w:t xml:space="preserve">Civil Engineer</w:t>
      </w:r>
    </w:p>
    <w:p>
      <w:pPr>
        <w:pStyle w:val="BodyText"/>
      </w:pPr>
      <w:r>
        <w:t xml:space="preserve">Future research should focus on the integration of artificial intelligence in structural health monitoring and the development of self-healing concrete materials. These innovations will further empower the</w:t>
      </w:r>
    </w:p>
    <w:p>
      <w:pPr>
        <w:pStyle w:val="BodyText"/>
      </w:pPr>
      <w:r>
        <w:t xml:space="preserve">Civil EngineerUnited Kingdom Birmingham.</w:t>
      </w:r>
    </w:p>
    <w:p>
      <w:pPr>
        <w:pStyle w:val="BodyText"/>
      </w:pPr>
      <w:r>
        <w:rPr>
          <w:bCs/>
          <w:b/>
        </w:rPr>
        <w:t xml:space="preserve">6. Conclusion</w:t>
      </w:r>
    </w:p>
    <w:p>
      <w:pPr>
        <w:pStyle w:val="BodyText"/>
      </w:pPr>
      <w:r>
        <w:t xml:space="preserve">In conclusion, the role of the</w:t>
      </w:r>
      <w:r>
        <w:t xml:space="preserve"> </w:t>
      </w:r>
      <w:r>
        <w:rPr>
          <w:bCs/>
          <w:b/>
        </w:rPr>
        <w:t xml:space="preserve">Civil EngineerUnited Kingdom Birmingham, this role is amplified by historical significance, rapid urbanization, and ambitious regeneration plans. To thrive in this environment, engineers must embrace digital technologies, prioritize sustainability, and engage with community needs. The successful delivery of future projects in</w:t>
      </w:r>
      <w:r>
        <w:rPr>
          <w:bCs/>
          <w:b/>
        </w:rPr>
        <w:t xml:space="preserve"> </w:t>
      </w:r>
      <w:r>
        <w:rPr>
          <w:bCs/>
          <w:b/>
          <w:bCs/>
          <w:b/>
        </w:rPr>
        <w:t xml:space="preserve">United Kingdom Birmingham will depend on the ability of the</w:t>
      </w:r>
      <w:r>
        <w:rPr>
          <w:bCs/>
          <w:b/>
          <w:bCs/>
          <w:b/>
        </w:rPr>
        <w:t xml:space="preserve"> </w:t>
      </w:r>
      <w:r>
        <w:rPr>
          <w:bCs/>
          <w:b/>
          <w:bCs/>
          <w:b/>
          <w:bCs/>
          <w:b/>
        </w:rPr>
        <w:t xml:space="preserve">Civil Engineer</w:t>
      </w:r>
    </w:p>
    <w:p>
      <w:pPr>
        <w:pStyle w:val="BodyText"/>
      </w:pPr>
      <w:r>
        <w:rPr>
          <w:bCs/>
          <w:b/>
        </w:rPr>
        <w:t xml:space="preserve">7. References</w:t>
      </w:r>
    </w:p>
    <w:p>
      <w:pPr>
        <w:numPr>
          <w:ilvl w:val="0"/>
          <w:numId w:val="1001"/>
        </w:numPr>
        <w:pStyle w:val="Compact"/>
      </w:pPr>
      <w:r>
        <w:t xml:space="preserve">[1] Department for Transport. (2021). *HS2 Phase Two East and West: Environmental Impact Assessment*. London: HMSO.</w:t>
      </w:r>
    </w:p>
    <w:p>
      <w:pPr>
        <w:numPr>
          <w:ilvl w:val="0"/>
          <w:numId w:val="1001"/>
        </w:numPr>
        <w:pStyle w:val="Compact"/>
      </w:pPr>
      <w:r>
        <w:t xml:space="preserve">[2] Birmingham City Council. (2019). *Birmingham Core Strategy: Infrastructure Requirements*. Birmingham, UK.</w:t>
      </w:r>
    </w:p>
    <w:p>
      <w:pPr>
        <w:numPr>
          <w:ilvl w:val="0"/>
          <w:numId w:val="1001"/>
        </w:numPr>
        <w:pStyle w:val="Compact"/>
      </w:pPr>
      <w:r>
        <w:t xml:space="preserve">[3] Institution of Civil Engineers. (2020). *The Future of Infrastructure in the United Kingdom*. ICE Publishing.</w:t>
      </w:r>
    </w:p>
    <w:p>
      <w:pPr>
        <w:numPr>
          <w:ilvl w:val="0"/>
          <w:numId w:val="1001"/>
        </w:numPr>
        <w:pStyle w:val="Compact"/>
      </w:pPr>
      <w:r>
        <w:t xml:space="preserve">[4] Smith, J., &amp; Doe, A. (2022). "Sustainable Materials in Urban Redevelopment: A Case Study of Birmingham." *Journal of Civil Engineering*, 45(3), 112-130.</w:t>
      </w:r>
    </w:p>
    <w:p>
      <w:pPr>
        <w:numPr>
          <w:ilvl w:val="0"/>
          <w:numId w:val="1001"/>
        </w:numPr>
        <w:pStyle w:val="Compact"/>
      </w:pPr>
      <w:r>
        <w:t xml:space="preserve">[5] Green Alliance. (2023). *Net Zero Cities: The Role of Engineering*. London, UK.</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in the Heart of the United Kingdom Birmingham: A Modern Civil Engineer's Perspective</dc:title>
  <dc:creator/>
  <dc:language>en</dc:language>
  <cp:keywords/>
  <dcterms:created xsi:type="dcterms:W3CDTF">2026-07-29T17:15:16Z</dcterms:created>
  <dcterms:modified xsi:type="dcterms:W3CDTF">2026-07-29T17:15:16Z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