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Resilience: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72a879484a8fa678ba106a01ecd1679a89bbfdf"/>
    <w:p>
      <w:pPr>
        <w:pStyle w:val="Heading1"/>
      </w:pPr>
      <w:r>
        <w:t xml:space="preserve">Sustainable Resilience and Infrastructure Modernization in the 21st Century</w:t>
      </w:r>
    </w:p>
    <w:p>
      <w:pPr>
        <w:pStyle w:val="FirstParagraph"/>
      </w:pPr>
      <w:r>
        <w:rPr>
          <w:bCs/>
          <w:b/>
        </w:rPr>
        <w:t xml:space="preserve">A Conference Paper Presented at the International Symposium on Urban Engineering and Development</w:t>
      </w:r>
    </w:p>
    <w:bookmarkStart w:id="20" w:name="abstract"/>
    <w:p>
      <w:pPr>
        <w:pStyle w:val="Heading2"/>
      </w:pPr>
      <w:r>
        <w:t xml:space="preserve">Abstract</w:t>
      </w:r>
    </w:p>
    <w:p>
      <w:pPr>
        <w:pStyle w:val="FirstParagraph"/>
      </w:pPr>
      <w:r>
        <w:t xml:space="preserve">This paper examines the critical transformation of infrastructure systems within major metropolitan hubs, with a specific focus on United States Los Angeles. As climate change accelerates and urban populations swell, the role of the Civil Engineer has evolved from mere construction oversight to a complex discipline encompassing sustainability, seismic resilience, and smart city integration. This study analyzes current engineering methodologies employed in Southern California’s most vulnerable zones, highlighting case studies where innovative civil engineering solutions have mitigated risk while enhancing urban livability. The findings suggest that the future of infrastructure in dense coastal cities relies heavily on adaptive design principles and interdisciplinary collaboration.</w:t>
      </w:r>
    </w:p>
    <w:bookmarkEnd w:id="20"/>
    <w:bookmarkStart w:id="21" w:name="introduction"/>
    <w:p>
      <w:pPr>
        <w:pStyle w:val="Heading2"/>
      </w:pPr>
      <w:r>
        <w:t xml:space="preserve">Introduction</w:t>
      </w:r>
    </w:p>
    <w:p>
      <w:pPr>
        <w:pStyle w:val="FirstParagraph"/>
      </w:pPr>
      <w:r>
        <w:t xml:space="preserve">The landscape of modern urban development presents unprecedented challenges for infrastructure professionals. In the context of United States Los Angeles, a city characterized by its unique geographical constraints, seismic activity, and rapid demographic growth, the demands placed on civil engineering practices are intensifying. Historically viewed as a static discipline focused on the erection of roads and buildings, civil engineering is now at the forefront of environmental stewardship and public safety. This paper argues that in United States Los Angeles specifically, the Civil Engineer must adopt a holistic approach that integrates geological stability with sustainable resource management.</w:t>
      </w:r>
    </w:p>
    <w:p>
      <w:pPr>
        <w:pStyle w:val="BodyText"/>
      </w:pPr>
      <w:r>
        <w:t xml:space="preserve">The metropolitan area serves as a microcosm for global urban challenges. The intersection of aging infrastructure, rising sea levels, and the threat of catastrophic seismic events requires a reimagining of traditional engineering paradigms. This document explores how Civil Engineers are navigating these complexities through advanced material science, hydrological management systems, and policy-driven design frameworks.</w:t>
      </w:r>
    </w:p>
    <w:bookmarkEnd w:id="21"/>
    <w:bookmarkStart w:id="22" w:name="Xd06494fd089f7be4d51350d9dd54d1cbe704654"/>
    <w:p>
      <w:pPr>
        <w:pStyle w:val="Heading2"/>
      </w:pPr>
      <w:r>
        <w:t xml:space="preserve">The Seismic Imperative in Southern California</w:t>
      </w:r>
    </w:p>
    <w:p>
      <w:pPr>
        <w:pStyle w:val="FirstParagraph"/>
      </w:pPr>
      <w:r>
        <w:t xml:space="preserve">Perhaps the most defining characteristic of infrastructure development in United States Los Angeles is the persistent threat of seismic activity. The city sits atop a complex network of fault lines, making resilience not just a preference but a necessity for survival. For the Civil Engineer working in this region, understanding soil dynamics and structural integrity is paramount. Recent advancements in base isolation technology and damping systems have allowed engineers to design buildings that can withstand significant ground motion without compromising structural safety.</w:t>
      </w:r>
    </w:p>
    <w:p>
      <w:pPr>
        <w:pStyle w:val="BodyText"/>
      </w:pPr>
      <w:r>
        <w:t xml:space="preserve">Furthermore, the retrofitting of older structures presents a unique challenge. Many iconic buildings constructed prior to modern seismic codes require careful assessment and reinforcement. Civil Engineers must employ non-destructive testing methods and advanced computer modeling to predict failure points and implement targeted reinforcements. This process is not merely technical but also deeply economic, balancing the cost of upgrades against the potential loss of human life and property damage.</w:t>
      </w:r>
    </w:p>
    <w:bookmarkEnd w:id="22"/>
    <w:bookmarkStart w:id="23" w:name="X1059d9e393b1eaaa280c744b48b97f1a0f729ef"/>
    <w:p>
      <w:pPr>
        <w:pStyle w:val="Heading2"/>
      </w:pPr>
      <w:r>
        <w:t xml:space="preserve">Sustainability and Water Resource Management</w:t>
      </w:r>
    </w:p>
    <w:p>
      <w:pPr>
        <w:pStyle w:val="FirstParagraph"/>
      </w:pPr>
      <w:r>
        <w:t xml:space="preserve">In addition to seismic concerns, United States Los Angeles faces a chronic water crisis exacerbated by prolonged droughts. The role of the Civil Engineer has expanded significantly to include water resource management. Traditional methods of importing water from distant sources are becoming increasingly untenable due to environmental and economic constraints. Consequently, local engineers are pioneering decentralized water systems that capture runoff for reuse.</w:t>
      </w:r>
    </w:p>
    <w:p>
      <w:pPr>
        <w:pStyle w:val="BodyText"/>
      </w:pPr>
      <w:r>
        <w:t xml:space="preserve">The implementation of permeable pavements, bioswales, and underground retention basins exemplifies this shift. These green infrastructure solutions serve a dual purpose: they manage stormwater to prevent flooding during heavy rains and recharge groundwater aquifers during dry periods. By integrating these systems into urban planning, Civil Engineers are creating a more resilient water cycle that reduces dependency on external resources and mitigates the urban heat island effect.</w:t>
      </w:r>
    </w:p>
    <w:p>
      <w:pPr>
        <w:pStyle w:val="BodyText"/>
      </w:pPr>
      <w:r>
        <w:t xml:space="preserve">Moreover, the push for net-zero energy buildings requires engineers to optimize building envelopes for thermal efficiency. This involves selecting materials with high insulation properties and integrating renewable energy sources such as solar panels directly into structural components. In United States Los Angeles, where sunlight is abundant, this integration is both feasible and economically viable.</w:t>
      </w:r>
    </w:p>
    <w:bookmarkEnd w:id="23"/>
    <w:bookmarkStart w:id="24" w:name="Xf490109aba575e16ad34fed44b6ab694969f085"/>
    <w:p>
      <w:pPr>
        <w:pStyle w:val="Heading2"/>
      </w:pPr>
      <w:r>
        <w:t xml:space="preserve">Transportation Infrastructure and Smart Mobility</w:t>
      </w:r>
    </w:p>
    <w:p>
      <w:pPr>
        <w:pStyle w:val="FirstParagraph"/>
      </w:pPr>
      <w:r>
        <w:t xml:space="preserve">The transportation network in United States Los Angeles has long been criticized for congestion and inefficiency. However, recent decades have seen a resurgence in investment in public transit systems, driven by the need to reduce carbon emissions and improve quality of life. Civil Engineers play a pivotal role in the design and construction of light rail lines, subway extensions, and multimodal transit hubs.</w:t>
      </w:r>
    </w:p>
    <w:p>
      <w:pPr>
        <w:pStyle w:val="BodyText"/>
      </w:pPr>
      <w:r>
        <w:t xml:space="preserve">One significant project involves the expansion of the metro system into underserved communities. This requires not only technical expertise in tunneling and track laying but also community engagement to ensure that projects meet local needs. The Civil Engineer must navigate complex regulatory environments, secure funding, and coordinate with multiple stakeholders to deliver projects on time and within budget.</w:t>
      </w:r>
    </w:p>
    <w:p>
      <w:pPr>
        <w:pStyle w:val="BodyText"/>
      </w:pPr>
      <w:r>
        <w:t xml:space="preserve">Additionally, the rise of smart mobility technologies necessitates infrastructure updates. Electric vehicle charging stations require robust electrical grids managed by civil engineers who understand load balancing and grid stability. Autonomous vehicle corridors may require modifications to road signage and communication systems, further blurring the lines between civil engineering and information technology.</w:t>
      </w:r>
    </w:p>
    <w:bookmarkEnd w:id="24"/>
    <w:bookmarkStart w:id="25" w:name="ethical-considerations-and-social-equity"/>
    <w:p>
      <w:pPr>
        <w:pStyle w:val="Heading2"/>
      </w:pPr>
      <w:r>
        <w:t xml:space="preserve">Ethical Considerations and Social Equity</w:t>
      </w:r>
    </w:p>
    <w:p>
      <w:pPr>
        <w:pStyle w:val="FirstParagraph"/>
      </w:pPr>
      <w:r>
        <w:t xml:space="preserve">The work of the Civil Engineer is inherently tied to social equity. In United States Los Angeles, infrastructure projects often disproportionately affect marginalized communities. Environmental justice becomes a key consideration when siting industrial facilities or highway expansions near residential areas. Engineers have an ethical obligation to assess the social impact of their designs and advocate for solutions that benefit all segments of society.</w:t>
      </w:r>
    </w:p>
    <w:p>
      <w:pPr>
        <w:pStyle w:val="BodyText"/>
      </w:pPr>
      <w:r>
        <w:t xml:space="preserve">This includes ensuring accessibility in public spaces, providing safe pedestrian pathways, and guaranteeing that emergency services are adequately supported by well-maintained road networks. By prioritizing equity in infrastructure planning, Civil Engineers contribute to a more inclusive and just urban environment.</w:t>
      </w:r>
    </w:p>
    <w:bookmarkEnd w:id="25"/>
    <w:bookmarkStart w:id="26" w:name="conclusion"/>
    <w:p>
      <w:pPr>
        <w:pStyle w:val="Heading2"/>
      </w:pPr>
      <w:r>
        <w:t xml:space="preserve">Conclusion</w:t>
      </w:r>
    </w:p>
    <w:p>
      <w:pPr>
        <w:pStyle w:val="FirstParagraph"/>
      </w:pPr>
      <w:r>
        <w:t xml:space="preserve">In conclusion, the role of the Civil Engineer in United States Los Angeles is undergoing a profound transformation. No longer confined to traditional construction roles, engineers are now expected to be innovators who address complex environmental, social, and technical challenges. The integration of seismic resilience strategies, sustainable water management systems, and smart transportation networks defines this new era of civil engineering.</w:t>
      </w:r>
    </w:p>
    <w:p>
      <w:pPr>
        <w:pStyle w:val="BodyText"/>
      </w:pPr>
      <w:r>
        <w:t xml:space="preserve">As we look toward the future continued investment in education and research is essential to equip the next generation of engineers with the skills needed to tackle these issues. United States Los Angeles serves as a critical testing ground for these innovations, offering valuable lessons that can be applied to other cities facing similar pressures. Ultimately, the success of urban sustainability efforts depends on our ability to leverage engineering expertise in service of the public good.</w:t>
      </w:r>
    </w:p>
    <w:bookmarkEnd w:id="26"/>
    <w:bookmarkStart w:id="27" w:name="references"/>
    <w:p>
      <w:pPr>
        <w:pStyle w:val="Heading2"/>
      </w:pPr>
      <w:r>
        <w:t xml:space="preserve">References</w:t>
      </w:r>
    </w:p>
    <w:p>
      <w:pPr>
        <w:numPr>
          <w:ilvl w:val="0"/>
          <w:numId w:val="1001"/>
        </w:numPr>
        <w:pStyle w:val="Compact"/>
      </w:pPr>
      <w:r>
        <w:t xml:space="preserve">Federal Emergency Management Agency. (2023). *Seismic Safety Guidelines for Urban Infrastructure*. Washington, D.C.</w:t>
      </w:r>
    </w:p>
    <w:p>
      <w:pPr>
        <w:numPr>
          <w:ilvl w:val="0"/>
          <w:numId w:val="1001"/>
        </w:numPr>
        <w:pStyle w:val="Compact"/>
      </w:pPr>
      <w:r>
        <w:t xml:space="preserve">City of Los Angeles Department of Water and Power. (2024). *Water Efficiency and Sustainability Plan*. Los Angeles, CA.</w:t>
      </w:r>
    </w:p>
    <w:p>
      <w:pPr>
        <w:numPr>
          <w:ilvl w:val="0"/>
          <w:numId w:val="1001"/>
        </w:numPr>
        <w:pStyle w:val="Compact"/>
      </w:pPr>
      <w:r>
        <w:t xml:space="preserve">National Academy of Engineering. (2023). *The Future of Civil Engineering in Megacities*. Washington, D.C.</w:t>
      </w:r>
    </w:p>
    <w:p>
      <w:pPr>
        <w:numPr>
          <w:ilvl w:val="0"/>
          <w:numId w:val="1001"/>
        </w:numPr>
        <w:pStyle w:val="Compact"/>
      </w:pPr>
      <w:r>
        <w:t xml:space="preserve">California Geological Survey. (2023). *Active Faults Report and Seismic Hazard Zones*. Sacramento, 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Resilience: The Evolving Role of the Civil Engineer in United States Los Angeles</dc:title>
  <dc:creator/>
  <dc:language>en</dc:language>
  <cp:keywords/>
  <dcterms:created xsi:type="dcterms:W3CDTF">2026-07-30T06:18:27Z</dcterms:created>
  <dcterms:modified xsi:type="dcterms:W3CDTF">2026-07-30T06:18:27Z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