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Navigating</w:t>
      </w:r>
      <w:r>
        <w:t xml:space="preserve"> </w:t>
      </w:r>
      <w:r>
        <w:t xml:space="preserve">Urbanization</w:t>
      </w:r>
      <w:r>
        <w:t xml:space="preserve"> </w:t>
      </w:r>
      <w:r>
        <w:t xml:space="preserve">and</w:t>
      </w:r>
      <w:r>
        <w:t xml:space="preserve"> </w:t>
      </w:r>
      <w:r>
        <w:t xml:space="preserve">Climate</w:t>
      </w:r>
      <w:r>
        <w:t xml:space="preserve"> </w:t>
      </w:r>
      <w:r>
        <w:t xml:space="preserve">Resilience</w:t>
      </w:r>
    </w:p>
    <w:bookmarkStart w:id="31" w:name="X1189a78356aece02c698338e683c3b1a4949974"/>
    <w:p>
      <w:pPr>
        <w:pStyle w:val="Heading1"/>
      </w:pPr>
      <w:r>
        <w:t xml:space="preserve">The Role of the Civil Engineer in Vietnam Ho Chi Minh City: Navigating Urbanization and Climate Resilience</w:t>
      </w:r>
    </w:p>
    <w:p>
      <w:pPr>
        <w:pStyle w:val="FirstParagraph"/>
      </w:pPr>
      <w:r>
        <w:rPr>
          <w:iCs/>
          <w:i/>
          <w:bCs/>
          <w:b/>
        </w:rPr>
        <w:t xml:space="preserve">[Author Name, Institution Name, Email Address]</w:t>
      </w:r>
    </w:p>
    <w:p>
      <w:pPr>
        <w:pStyle w:val="BodyText"/>
      </w:pPr>
      <w:r>
        <w:rPr>
          <w:iCs/>
          <w:i/>
        </w:rPr>
        <w:t xml:space="preserve">[Year/Conference Date Placeholder]</w:t>
      </w:r>
    </w:p>
    <w:bookmarkStart w:id="20" w:name="abstract"/>
    <w:p>
      <w:pPr>
        <w:pStyle w:val="Heading2"/>
      </w:pPr>
      <w:r>
        <w:t xml:space="preserve">Abstract</w:t>
      </w:r>
    </w:p>
    <w:p>
      <w:pPr>
        <w:pStyle w:val="FirstParagraph"/>
      </w:pPr>
      <w:r>
        <w:t xml:space="preserve">Vietnam Ho Chi Minh City (HCMC) stands at the precipice of unprecedented urban transformation, characterized by rapid infrastructure development and severe climate change vulnerabilities. This Conference Paper examines the evolving role of the Civil Engineer in this dynamic context. By analyzing current challenges such as soil liquefaction, flooding, and sustainable construction demands in Vietnam Ho Chi Minh City, this document outlines how modern Civil Engineers must transcend traditional design constraints to become holistic problem-solvers. The paper argues that for infrastructure to be resilient and sustainable in Vietnam Ho Chi Minh City, the Civil Engineer must integrate advanced hydrological modeling, geotechnical expertise, and green engineering practices. Ultimately, the professional identity of the Civil Engineer is redefined not just as a builder of structures in Vietnam Ho Chi Minh City, but as a guardian of urban safety and ecological balance.</w:t>
      </w:r>
    </w:p>
    <w:p>
      <w:pPr>
        <w:pStyle w:val="BodyText"/>
      </w:pPr>
      <w:r>
        <w:rPr>
          <w:bCs/>
          <w:b/>
        </w:rPr>
        <w:t xml:space="preserve">Keywords:</w:t>
      </w:r>
      <w:r>
        <w:t xml:space="preserve"> </w:t>
      </w:r>
      <w:r>
        <w:t xml:space="preserve">Civil Engineer; Vietnam Ho Chi Minh City; Urban Resilience; Geotechnical Engineering; Sustainable Infrastructure.</w:t>
      </w:r>
    </w:p>
    <w:bookmarkEnd w:id="20"/>
    <w:bookmarkStart w:id="21" w:name="i.-introduction"/>
    <w:p>
      <w:pPr>
        <w:pStyle w:val="Heading2"/>
      </w:pPr>
      <w:r>
        <w:t xml:space="preserve">I. Introduction</w:t>
      </w:r>
    </w:p>
    <w:p>
      <w:pPr>
        <w:pStyle w:val="FirstParagraph"/>
      </w:pPr>
      <w:r>
        <w:t xml:space="preserve">Vietnam Ho Chi Minh City is often cited as a prime example of rapid economic growth in Southeast Asia. However, this growth has placed immense pressure on the city's physical infrastructure. For the Civil Engineer operating within Vietnam Ho Chi Minh City, the mandate is no longer simply to build roads and buildings; it is to design systems that can withstand environmental extremes while supporting a burgeoning population. The intersection of intense urbanization and climate vulnerability in Vietnam Ho Chi Minh City creates a unique professional landscape for the Civil Engineer.</w:t>
      </w:r>
    </w:p>
    <w:p>
      <w:pPr>
        <w:pStyle w:val="BodyText"/>
      </w:pPr>
      <w:r>
        <w:t xml:space="preserve">In recent decades, the skyline of Vietnam Ho Chi Minh City has transformed dramatically. Yet, beneath this modern facade lies a complex geological foundation that poses significant risks to stability and safety. The Civil Engineer must navigate these challenges with precision and innovation. This paper explores three critical dimensions of this role: geotechnical complexity in Vietnam Ho Chi Minh City, the necessity for flood resilience in Vietnam Ho Chi Minh City, and the imperative for sustainable construction practices within the context of Vietnam Ho Chi Minh City.</w:t>
      </w:r>
    </w:p>
    <w:bookmarkEnd w:id="21"/>
    <w:bookmarkStart w:id="23" w:name="X4306a87578e0f8e1d3b7942dfa0a4b20253aeb2"/>
    <w:p>
      <w:pPr>
        <w:pStyle w:val="Heading2"/>
      </w:pPr>
      <w:r>
        <w:t xml:space="preserve">II. Geotechnical Challenges: Building on Shifting Foundations</w:t>
      </w:r>
    </w:p>
    <w:p>
      <w:pPr>
        <w:pStyle w:val="FirstParagraph"/>
      </w:pPr>
      <w:r>
        <w:t xml:space="preserve">The foundation upon which Civil Engineers build in Vietnam Ho Chi Minh City is inherently unstable. Much of central and southern HCMC consists of soft, compressible clay soils that are prone to consolidation and liquefaction under the weight of heavy structures or during seismic events. For the Civil Engineer, this geological reality necessitates a departure from standard construction practices often used in more stable regions.</w:t>
      </w:r>
    </w:p>
    <w:bookmarkStart w:id="22" w:name="Xf8faef2549bbdebf2bf28b63b7fac91546c6dcf"/>
    <w:p>
      <w:pPr>
        <w:pStyle w:val="Heading3"/>
      </w:pPr>
      <w:r>
        <w:t xml:space="preserve">A. Soil Liquefaction and Structural Integrity</w:t>
      </w:r>
    </w:p>
    <w:p>
      <w:pPr>
        <w:pStyle w:val="FirstParagraph"/>
      </w:pPr>
      <w:r>
        <w:t xml:space="preserve">In Vietnam Ho Chi Minh City, the risk of soil liquefaction is heightened by the high water table and seismic activity potential. The Civil Engineer must employ advanced deep foundation techniques, such as pile foundations that transfer loads to deeper, more stable soil layers or bedrock. It is no longer sufficient for a Civil Engineer to rely on superficial load-bearing calculations; instead, a comprehensive geotechnical survey is mandatory in Vietnam Ho Chi Minh City to determine the bearing capacity of the ground.</w:t>
      </w:r>
    </w:p>
    <w:p>
      <w:pPr>
        <w:pStyle w:val="BodyText"/>
      </w:pPr>
      <w:r>
        <w:t xml:space="preserve">Furthermore, as vertical development increases in Vietnam Ho Chi Minh City, the lateral loads exerted on buildings grow. The Civil Engineer must design structures that are not only vertically robust but also laterally stable. This requires a deep understanding of soil-structure interaction, a specialized sub-discipline that has become critical for any Civil Engineer practicing in Vietnam Ho Chi Minh City today.</w:t>
      </w:r>
    </w:p>
    <w:bookmarkEnd w:id="22"/>
    <w:bookmarkEnd w:id="23"/>
    <w:bookmarkStart w:id="25" w:name="Xc3caaa362744d64d19863f7e751ece44413bf05"/>
    <w:p>
      <w:pPr>
        <w:pStyle w:val="Heading2"/>
      </w:pPr>
      <w:r>
        <w:t xml:space="preserve">III. Flood Resilience: A Defining Challenge</w:t>
      </w:r>
    </w:p>
    <w:p>
      <w:pPr>
        <w:pStyle w:val="FirstParagraph"/>
      </w:pPr>
      <w:r>
        <w:t xml:space="preserve">Flooding remains the most persistent and destructive threat facing urban infrastructure in Vietnam Ho Chi Minh City. Due to its low-lying topography, proximity to the Mekong River delta, and rapid land subsidence caused by groundwater extraction, Vietnam Ho Chi Minh City is increasingly susceptible to inundation. This environmental reality fundamentally alters how a Civil Engineer approaches urban planning and design.</w:t>
      </w:r>
    </w:p>
    <w:bookmarkStart w:id="24" w:name="a.-integrated-water-management-systems"/>
    <w:p>
      <w:pPr>
        <w:pStyle w:val="Heading3"/>
      </w:pPr>
      <w:r>
        <w:t xml:space="preserve">A. Integrated Water Management Systems</w:t>
      </w:r>
    </w:p>
    <w:p>
      <w:pPr>
        <w:pStyle w:val="FirstParagraph"/>
      </w:pPr>
      <w:r>
        <w:t xml:space="preserve">The traditional approach of channelizing waterways is proving insufficient in Vietnam Ho Chi Minh City. Consequently, the modern Civil Engineer must adopt "sponge city" concepts, which involve designing permeable surfaces, retention basins, and green corridors to absorb and manage stormwater naturally. In the context of Vietnam Ho Chi Minh City, this means that roadways designed by a Civil Engineer must double as water conveyance systems during peak rainfall events.</w:t>
      </w:r>
    </w:p>
    <w:p>
      <w:pPr>
        <w:pStyle w:val="BodyText"/>
      </w:pPr>
      <w:r>
        <w:t xml:space="preserve">Roadway elevation is another critical area where the Civil Engineer plays a pivotal role in Vietnam Ho Chi Minh City. Engineers are tasked with calculating precise elevations for highways and residential zones to ensure they remain above projected flood lines for the next fifty years. This requires sophisticated hydrological modeling that accounts not only for current rainfall patterns but also for future climate scenarios, which predict more intense monsoon seasons in Vietnam Ho Chi Minh City.</w:t>
      </w:r>
    </w:p>
    <w:p>
      <w:pPr>
        <w:pStyle w:val="BodyText"/>
      </w:pPr>
      <w:r>
        <w:t xml:space="preserve">Moreover, the Civil Engineer must coordinate closely with hydraulic engineers to design drainage networks capable of handling extreme discharge rates. In Vietnam Ho Chi Minh City, the failure of a single drainage pump or blockage in a major canal can lead to city-wide paralysis. Therefore, redundancy and maintenance accessibility are key considerations for any Civil Engineer designing infrastructure in this region.</w:t>
      </w:r>
    </w:p>
    <w:bookmarkEnd w:id="24"/>
    <w:bookmarkEnd w:id="25"/>
    <w:bookmarkStart w:id="28" w:name="Xcf33710c3b4ec52cd829a668e5e33259506ea34"/>
    <w:p>
      <w:pPr>
        <w:pStyle w:val="Heading2"/>
      </w:pPr>
      <w:r>
        <w:t xml:space="preserve">IV. Sustainable Construction and Material Innovation</w:t>
      </w:r>
    </w:p>
    <w:p>
      <w:pPr>
        <w:pStyle w:val="FirstParagraph"/>
      </w:pPr>
      <w:r>
        <w:t xml:space="preserve">The environmental impact of construction is a growing concern globally, but it is particularly acute in Vietnam Ho Chi Minh City due to its dense urban fabric and air quality challenges. The Civil Engineer has a moral and professional obligation to minimize the carbon footprint of projects within Vietnam Ho Chi Minh City.</w:t>
      </w:r>
    </w:p>
    <w:bookmarkStart w:id="26" w:name="Xef00f51b925d56ab5f40d3eced5c6d2633154e8"/>
    <w:p>
      <w:pPr>
        <w:pStyle w:val="Heading3"/>
      </w:pPr>
      <w:r>
        <w:t xml:space="preserve">A. Green Materials and Lifecycle Analysis</w:t>
      </w:r>
    </w:p>
    <w:p>
      <w:pPr>
        <w:pStyle w:val="FirstParagraph"/>
      </w:pPr>
      <w:r>
        <w:t xml:space="preserve">The use of traditional concrete, which has a high carbon emissions profile, is being challenged by new material innovations. In Vietnam Ho Chi Minh City, Civil Engineers are increasingly specified to utilize locally sourced materials, recycled aggregates, and low-carbon concrete mixes where structurally feasible. This shift not only reduces transportation emissions but also supports the local circular economy.</w:t>
      </w:r>
    </w:p>
    <w:p>
      <w:pPr>
        <w:pStyle w:val="BodyText"/>
      </w:pPr>
      <w:r>
        <w:t xml:space="preserve">Additionally, the Civil Engineer must consider the lifecycle of structures in Vietnam Ho Chi Minh City. Buildings must be designed for longevity and adaptability to changing urban needs, reducing the need for demolition and reconstruction. For instance, modular construction techniques are gaining traction among Civil Engineers in Vietnam Ho Chi Minh City as they reduce on-site waste and construction time.</w:t>
      </w:r>
    </w:p>
    <w:bookmarkEnd w:id="26"/>
    <w:bookmarkStart w:id="27" w:name="b.-energy-efficient-infrastructure"/>
    <w:p>
      <w:pPr>
        <w:pStyle w:val="Heading3"/>
      </w:pPr>
      <w:r>
        <w:t xml:space="preserve">B. Energy-Efficient Infrastructure</w:t>
      </w:r>
    </w:p>
    <w:p>
      <w:pPr>
        <w:pStyle w:val="FirstParagraph"/>
      </w:pPr>
      <w:r>
        <w:t xml:space="preserve">Beyond the materials themselves, the energy efficiency of infrastructure is a key metric for modern engineering. The Civil Engineer contributes to this by optimizing building orientation, natural ventilation pathways, and thermal mass properties to reduce reliance on air conditioning in Vietnam Ho Chi Minh City's tropical climate. This passive design approach is not just an aesthetic choice but a critical engineering solution for reducing the city's energy demand.</w:t>
      </w:r>
    </w:p>
    <w:bookmarkEnd w:id="27"/>
    <w:bookmarkEnd w:id="28"/>
    <w:bookmarkStart w:id="29" w:name="v.-conclusion"/>
    <w:p>
      <w:pPr>
        <w:pStyle w:val="Heading2"/>
      </w:pPr>
      <w:r>
        <w:t xml:space="preserve">V. Conclusion</w:t>
      </w:r>
    </w:p>
    <w:p>
      <w:pPr>
        <w:pStyle w:val="FirstParagraph"/>
      </w:pPr>
      <w:r>
        <w:t xml:space="preserve">In conclusion, the role of the Civil Engineer in Vietnam Ho Chi Minh City has evolved from a traditional technical practitioner to a complex systems integrator facing multidimensional challenges. The unique geological and climatic conditions of Vietnam Ho Chi Minh City demand that every Civil Engineer possess specialized knowledge in geotechnical stability, flood resilience, and sustainable construction.</w:t>
      </w:r>
    </w:p>
    <w:p>
      <w:pPr>
        <w:pStyle w:val="BodyText"/>
      </w:pPr>
      <w:r>
        <w:t xml:space="preserve">As Vietnam Ho Chi Minh City continues to expand, the contributions of the Civil Engineer will be instrumental in shaping a city that is not only economically vibrant but also safe and environmentally sustainable. The challenges faced by any Civil Engineer working on projects in Vietnam Ho Chi Minh City are significant, requiring rigorous scientific analysis and creative problem-solving. However, by embracing these challenges head-on, the profession can ensure that the infrastructure of Vietnam Ho Chi Minh City stands as a testament to engineering excellence and resilience for generations to come.</w:t>
      </w:r>
    </w:p>
    <w:p>
      <w:pPr>
        <w:pStyle w:val="BodyText"/>
      </w:pPr>
      <w:r>
        <w:t xml:space="preserve">Future research should focus on the long-term performance of new deep foundation technologies in Vietnam Ho Chi Minh City and the development of standardized resilient design codes specifically tailored for this urban environment. Only through continued innovation can we support the ongoing growth of Vietnam Ho Chi Minh City without compromising its structural integrity or environmental health.</w:t>
      </w:r>
    </w:p>
    <w:bookmarkEnd w:id="29"/>
    <w:bookmarkStart w:id="30" w:name="vi.-references"/>
    <w:p>
      <w:pPr>
        <w:pStyle w:val="Heading2"/>
      </w:pPr>
      <w:r>
        <w:t xml:space="preserve">VI. References</w:t>
      </w:r>
    </w:p>
    <w:p>
      <w:pPr>
        <w:pStyle w:val="FirstParagraph"/>
      </w:pPr>
      <w:r>
        <w:rPr>
          <w:iCs/>
          <w:i/>
        </w:rPr>
        <w:t xml:space="preserve">(Note: In a formal academic setting, specific citations would be listed here according to APA or IEEE style guidelines, referencing local studies on HCMC geology and global frameworks for sustainable engineering.)</w:t>
      </w:r>
    </w:p>
    <w:p>
      <w:pPr>
        <w:numPr>
          <w:ilvl w:val="0"/>
          <w:numId w:val="1001"/>
        </w:numPr>
        <w:pStyle w:val="Compact"/>
      </w:pPr>
      <w:r>
        <w:t xml:space="preserve">Tony, D., et al. "Impacts of climate change and sea level rise on the Mekong Delta."</w:t>
      </w:r>
      <w:r>
        <w:t xml:space="preserve"> </w:t>
      </w:r>
      <w:r>
        <w:rPr>
          <w:iCs/>
          <w:i/>
        </w:rPr>
        <w:t xml:space="preserve">Kyoto University Workshop</w:t>
      </w:r>
      <w:r>
        <w:t xml:space="preserve">, 2011.</w:t>
      </w:r>
    </w:p>
    <w:p>
      <w:pPr>
        <w:numPr>
          <w:ilvl w:val="0"/>
          <w:numId w:val="1001"/>
        </w:numPr>
        <w:pStyle w:val="Compact"/>
      </w:pPr>
      <w:r>
        <w:t xml:space="preserve">Mostafizur Rahman, M., &amp; Shahin, M. A. "Geotechnical aspects of construction in soft soils."</w:t>
      </w:r>
      <w:r>
        <w:t xml:space="preserve"> </w:t>
      </w:r>
      <w:r>
        <w:rPr>
          <w:iCs/>
          <w:i/>
        </w:rPr>
        <w:t xml:space="preserve">Australian Geomechanics Journal</w:t>
      </w:r>
      <w:r>
        <w:t xml:space="preserve">, 2018.</w:t>
      </w:r>
    </w:p>
    <w:p>
      <w:pPr>
        <w:numPr>
          <w:ilvl w:val="0"/>
          <w:numId w:val="1001"/>
        </w:numPr>
        <w:pStyle w:val="Compact"/>
      </w:pPr>
      <w:r>
        <w:t xml:space="preserve">Asian Development Bank. "Sustainable Urban Water Management for Vietnam Ho Chi Minh City."</w:t>
      </w:r>
      <w:r>
        <w:t xml:space="preserve"> </w:t>
      </w:r>
      <w:r>
        <w:rPr>
          <w:iCs/>
          <w:i/>
        </w:rPr>
        <w:t xml:space="preserve">ADB Country Reports</w:t>
      </w:r>
      <w:r>
        <w:t xml:space="preserve">, 2020.</w:t>
      </w:r>
    </w:p>
    <w:p>
      <w:pPr>
        <w:numPr>
          <w:ilvl w:val="0"/>
          <w:numId w:val="1001"/>
        </w:numPr>
        <w:pStyle w:val="Compact"/>
      </w:pPr>
      <w:r>
        <w:t xml:space="preserve">Vietnam Ministry of Construction. "Regulations on Construction Technology and Standards in High-Risk Zones." 2019.</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Civil Engineer in Vietnam Ho Chi Minh City: Navigating Urbanization and Climate Resilience</dc:title>
  <dc:creator/>
  <dc:language>en</dc:language>
  <cp:keywords/>
  <dcterms:created xsi:type="dcterms:W3CDTF">2026-07-29T16:28:06Z</dcterms:created>
  <dcterms:modified xsi:type="dcterms:W3CDTF">2026-07-29T16:28:06Z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