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9" w:name="X254a8f53d3c9085d4b35c9154d5bc1e2aa12ddf"/>
    <w:p>
      <w:pPr>
        <w:pStyle w:val="Heading1"/>
      </w:pPr>
      <w:r>
        <w:t xml:space="preserve">The Evolution and Impact of the Computer Engineer in Argentina Córdoba</w:t>
      </w:r>
    </w:p>
    <w:p>
      <w:pPr>
        <w:pStyle w:val="FirstParagraph"/>
      </w:pPr>
      <w:r>
        <w:t xml:space="preserve">Presented at the International Symposium on Technological Development in Latin America</w:t>
      </w:r>
      <w:r>
        <w:br/>
      </w:r>
      <w:r>
        <w:rPr>
          <w:bCs/>
          <w:b/>
        </w:rPr>
        <w:t xml:space="preserve">Date:</w:t>
      </w:r>
      <w:r>
        <w:t xml:space="preserve"> </w:t>
      </w:r>
      <w:r>
        <w:t xml:space="preserve">October 2023</w:t>
      </w:r>
      <w:r>
        <w:br/>
      </w:r>
      <w:r>
        <w:rPr>
          <w:bCs/>
          <w:b/>
        </w:rPr>
        <w:t xml:space="preserve">Location:</w:t>
      </w:r>
      <w:r>
        <w:t xml:space="preserve"> </w:t>
      </w:r>
      <w:r>
        <w:t xml:space="preserve">Córdoba, Argentina</w:t>
      </w:r>
    </w:p>
    <w:bookmarkStart w:id="20" w:name="abstract"/>
    <w:p>
      <w:pPr>
        <w:pStyle w:val="Heading3"/>
      </w:pPr>
      <w:r>
        <w:t xml:space="preserve">Abstract</w:t>
      </w:r>
    </w:p>
    <w:p>
      <w:pPr>
        <w:pStyle w:val="FirstParagraph"/>
      </w:pPr>
      <w:r>
        <w:t xml:space="preserve">This conference paper examines the pivotal role of the Computer Engineer within the specific socio-economic and technological landscape of Argentina Córdoba. As a province that has transitioned from a traditional industrial hub to a burgeoning tech center, known locally as "Córdoba Tech Valley," the demand for specialized engineering talent has surged. This document analyzes how Computer Engineers contribute to local innovation, educational reforms, and international competitiveness. By exploring case studies of startups in the Pampas region and collaborations with major universities such as UNC (Universidad Nacional de Córdoba), we highlight how computer engineering serves as the backbone of digital transformation in this Argentine context.</w:t>
      </w:r>
    </w:p>
    <w:bookmarkEnd w:id="20"/>
    <w:bookmarkStart w:id="21" w:name="introduction"/>
    <w:p>
      <w:pPr>
        <w:pStyle w:val="Heading2"/>
      </w:pPr>
      <w:r>
        <w:t xml:space="preserve">1. Introduction</w:t>
      </w:r>
    </w:p>
    <w:p>
      <w:pPr>
        <w:pStyle w:val="FirstParagraph"/>
      </w:pPr>
      <w:r>
        <w:t xml:space="preserve">In recent decades, the global economy has undergone a paradigm shift driven by information technology. However, the impact of this shift varies significantly depending on regional infrastructure, educational quality, and economic policy. In Argentina Córdoba, a city situated in the center of Argentina with over 1.3 million inhabitants in its metropolitan area, this transformation has been profound. Once known primarily for its automotive industry and heavy manufacturing during the mid-20th century, Córdoba is now recognized as one of the most important technology hubs in Latin America.</w:t>
      </w:r>
    </w:p>
    <w:p>
      <w:pPr>
        <w:pStyle w:val="BodyText"/>
      </w:pPr>
      <w:r>
        <w:t xml:space="preserve">At the heart of this transition stands the Computer Engineer. Unlike general software developers or IT specialists, a Computer Engineer possesses a holistic understanding of both hardware systems and software architecture. This dual competency is crucial for Argentina Córdoba, where industries require not just application-level solutions but also embedded systems optimization, telecommunications infrastructure improvements, and robust data processing capabilities. This paper argues that the Computer Engineer is not merely a participant in the tech ecosystem of Argentina Córdoba but rather its primary architect.</w:t>
      </w:r>
    </w:p>
    <w:bookmarkEnd w:id="21"/>
    <w:bookmarkStart w:id="22" w:name="X0472c8e8c50104dd977e4790836f43e91ae6e1c"/>
    <w:p>
      <w:pPr>
        <w:pStyle w:val="Heading2"/>
      </w:pPr>
      <w:r>
        <w:t xml:space="preserve">2. The Historical Context: From Industry to Information</w:t>
      </w:r>
    </w:p>
    <w:p>
      <w:pPr>
        <w:pStyle w:val="FirstParagraph"/>
      </w:pPr>
      <w:r>
        <w:t xml:space="preserve">To understand the current role of computer engineering, one must look at the historical trajectory of Córdoba. In the 1970s and 1980s, Córdoba was an industrial powerhouse. However, economic crises in Argentina led to a restructuring of its labor market. The decline of traditional manufacturing created a vacuum that was eventually filled by knowledge-based industries.</w:t>
      </w:r>
    </w:p>
    <w:p>
      <w:pPr>
        <w:pStyle w:val="BodyText"/>
      </w:pPr>
      <w:r>
        <w:t xml:space="preserve">The establishment of technology parks and incubators in the late 1990s and early 2000s provided the physical infrastructure for this change. Crucially, these initiatives were driven by graduates from local universities who had specialized in computer science and engineering. The Computer Engineer became the bridge between traditional industrial needs—such as automation, robotics, and logistics—and modern digital solutions. This synergy has defined the economic identity of Argentina Córdoba for the last two decades.</w:t>
      </w:r>
    </w:p>
    <w:bookmarkEnd w:id="22"/>
    <w:bookmarkStart w:id="23" w:name="X98b279d5f75981602a79db13cf3f7c0f3cf65f0"/>
    <w:p>
      <w:pPr>
        <w:pStyle w:val="Heading2"/>
      </w:pPr>
      <w:r>
        <w:t xml:space="preserve">3. Educational Frameworks and Professional Training</w:t>
      </w:r>
    </w:p>
    <w:p>
      <w:pPr>
        <w:pStyle w:val="FirstParagraph"/>
      </w:pPr>
      <w:r>
        <w:t xml:space="preserve">The foundation of this technological boom lies in rigorous academic programs. Institutions such as the Universidad Nacional de Córdoba (UNC) and Universidad Tecnológica Nacional (UTN) have long been pioneers in engineering education in Latin America. In Argentina Córdoba, the curriculum for Computer Engineering has evolved to meet global standards while addressing local challenges.</w:t>
      </w:r>
    </w:p>
    <w:p>
      <w:pPr>
        <w:pStyle w:val="BodyText"/>
      </w:pPr>
      <w:r>
        <w:t xml:space="preserve">Modern programs emphasize not only coding proficiency but also systems thinking, cybersecurity, artificial intelligence ethics, and cloud computing architecture. For a Computer Engineer emerging from these institutions in Córdoba today, education is both theoretical and highly practical. Many programs include internships with major tech companies that have established offices in the province. This educational pipeline ensures that the workforce is ready to tackle complex problems related to data security in banking sectors, algorithm optimization for e-commerce platforms, and IoT (Internet of Things) applications for smart cities.</w:t>
      </w:r>
    </w:p>
    <w:bookmarkEnd w:id="23"/>
    <w:bookmarkStart w:id="24" w:name="Xef95b35ecd3e42cf3a4c00cb7d69be339d34d5d"/>
    <w:p>
      <w:pPr>
        <w:pStyle w:val="Heading2"/>
      </w:pPr>
      <w:r>
        <w:t xml:space="preserve">4. Contributions to the Local Economy: "Córdoba Tech Valley"</w:t>
      </w:r>
    </w:p>
    <w:p>
      <w:pPr>
        <w:pStyle w:val="FirstParagraph"/>
      </w:pPr>
      <w:r>
        <w:t xml:space="preserve">The term "Tech Valley" is frequently used by local government bodies and business associations to describe the concentration of technology companies in Córdoba. Estimates suggest that there are over 700 tech companies operating in the province, ranging from small startups to subsidiaries of multinational corporations like Oracle, IBM, and Google.</w:t>
      </w:r>
    </w:p>
    <w:p>
      <w:pPr>
        <w:pStyle w:val="BodyText"/>
      </w:pPr>
      <w:r>
        <w:t xml:space="preserve">The Computer Engineer plays a multifaceted role in this ecosystem:</w:t>
      </w:r>
    </w:p>
    <w:p>
      <w:pPr>
        <w:numPr>
          <w:ilvl w:val="0"/>
          <w:numId w:val="1001"/>
        </w:numPr>
        <w:pStyle w:val="Compact"/>
      </w:pPr>
      <w:r>
        <w:rPr>
          <w:bCs/>
          <w:b/>
        </w:rPr>
        <w:t xml:space="preserve">Innovation and R&amp;D:</w:t>
      </w:r>
      <w:r>
        <w:t xml:space="preserve"> </w:t>
      </w:r>
      <w:r>
        <w:t xml:space="preserve">Engineers develop proprietary algorithms for financial technology (FinTech) startups, which are particularly strong in Córdoba due to its growing fintech sector.</w:t>
      </w:r>
    </w:p>
    <w:p>
      <w:pPr>
        <w:numPr>
          <w:ilvl w:val="0"/>
          <w:numId w:val="1001"/>
        </w:numPr>
        <w:pStyle w:val="Compact"/>
      </w:pPr>
      <w:r>
        <w:rPr>
          <w:bCs/>
          <w:b/>
        </w:rPr>
        <w:t xml:space="preserve">Outsourcing Excellence:</w:t>
      </w:r>
      <w:r>
        <w:t xml:space="preserve"> </w:t>
      </w:r>
      <w:r>
        <w:t xml:space="preserve">Many international firms outsource software development to Argentina. Computer Engineers ensure that code quality meets global standards, managing full-stack development processes from backend databases to frontend user interfaces.</w:t>
      </w:r>
    </w:p>
    <w:p>
      <w:pPr>
        <w:numPr>
          <w:ilvl w:val="0"/>
          <w:numId w:val="1001"/>
        </w:numPr>
        <w:pStyle w:val="Compact"/>
      </w:pPr>
      <w:r>
        <w:rPr>
          <w:bCs/>
          <w:b/>
        </w:rPr>
        <w:t xml:space="preserve">Civic Tech and Public Services:</w:t>
      </w:r>
      <w:r>
        <w:t xml:space="preserve"> </w:t>
      </w:r>
      <w:r>
        <w:t xml:space="preserve">In Argentina Córdoba, engineers have been instrumental in developing digital platforms for government transparency, e-health services, and educational portals. These projects require secure data handling and high availability systems, areas where engineering expertise is vital.</w:t>
      </w:r>
    </w:p>
    <w:bookmarkEnd w:id="24"/>
    <w:bookmarkStart w:id="25" w:name="X87c4ae913127fb75d86e7305ff18c4010598b8a"/>
    <w:p>
      <w:pPr>
        <w:pStyle w:val="Heading2"/>
      </w:pPr>
      <w:r>
        <w:t xml:space="preserve">5. Challenges Faced by Computer Engineers in the Region</w:t>
      </w:r>
    </w:p>
    <w:p>
      <w:pPr>
        <w:pStyle w:val="FirstParagraph"/>
      </w:pPr>
      <w:r>
        <w:t xml:space="preserve">Despite the successes, Computer Engineers in Argentina Córdoba face significant challenges. The most prominent is economic volatility. High inflation rates and currency fluctuations often complicate long-term planning for tech companies and affect compensation packages, leading to a "brain drain" where top talent emigrates to North America or Europe.</w:t>
      </w:r>
    </w:p>
    <w:p>
      <w:pPr>
        <w:pStyle w:val="BodyText"/>
      </w:pPr>
      <w:r>
        <w:t xml:space="preserve">Furthermore, while the demand for Computer Engineers is high, there remains a gap in specialized areas such as quantum computing and advanced machine learning infrastructure. Addressing this requires continuous professional development and stronger links between academia and industry. The engineering community in Córdoba has responded by forming strong professional associations that organize hackathons, workshops, and conferences to foster knowledge sharing.</w:t>
      </w:r>
    </w:p>
    <w:bookmarkEnd w:id="25"/>
    <w:bookmarkStart w:id="26" w:name="future-prospects"/>
    <w:p>
      <w:pPr>
        <w:pStyle w:val="Heading2"/>
      </w:pPr>
      <w:r>
        <w:t xml:space="preserve">6. Future Prospects</w:t>
      </w:r>
    </w:p>
    <w:p>
      <w:pPr>
        <w:pStyle w:val="FirstParagraph"/>
      </w:pPr>
      <w:r>
        <w:t xml:space="preserve">The future for the Computer Engineer in Argentina Córdoba is promising but requires strategic adaptation. As artificial intelligence becomes more integrated into daily business operations, engineers will need to focus on ethical AI implementation and data governance. Additionally, as remote work becomes normalized after the pandemic, engineers from Córdoba are increasingly competing for global contracts. This necessitates not only technical excellence but also strong communication skills in English and an understanding of international market dynamics.</w:t>
      </w:r>
    </w:p>
    <w:p>
      <w:pPr>
        <w:pStyle w:val="BodyText"/>
      </w:pPr>
      <w:r>
        <w:t xml:space="preserve">Government initiatives aimed at stabilizing the economy and investing in digital infrastructure will further empower Computer Engineers. The potential for Córdoba to become a leading export hub for software services depends heavily on retaining local talent and fostering an environment where innovation thrives despite macroeconomic fluctuations.</w:t>
      </w:r>
    </w:p>
    <w:bookmarkEnd w:id="26"/>
    <w:bookmarkStart w:id="27" w:name="conclusion"/>
    <w:p>
      <w:pPr>
        <w:pStyle w:val="Heading2"/>
      </w:pPr>
      <w:r>
        <w:t xml:space="preserve">7. Conclusion</w:t>
      </w:r>
    </w:p>
    <w:p>
      <w:pPr>
        <w:pStyle w:val="FirstParagraph"/>
      </w:pPr>
      <w:r>
        <w:t xml:space="preserve">In conclusion, the Computer Engineer is indispensable to the identity and future of Argentina Córdoba. From revitalizing a post-industrial economy to driving global tech exports, these professionals have transformed the region into a vital node in the global digital network. Their work bridges historical industrial strengths with modern technological capabilities. As we look forward, supporting these engineers through better economic policies, continued educational innovation, and international collaboration will be essential for sustaining growth.</w:t>
      </w:r>
    </w:p>
    <w:p>
      <w:pPr>
        <w:pStyle w:val="BodyText"/>
      </w:pPr>
      <w:r>
        <w:t xml:space="preserve">The story of Córdoba is no longer just about cars; it is about code, connectivity, and creativity. It is a testament to how specialized engineering talent can redefine a region’s place in the world. For stakeholders in Argentina Córdoba—whether educators, policymakers, or industry leaders—the investment in Computer Engineering education and professional development remains one of the highest-yield strategies for future prosperity.</w:t>
      </w:r>
    </w:p>
    <w:bookmarkEnd w:id="27"/>
    <w:bookmarkStart w:id="28" w:name="references"/>
    <w:p>
      <w:pPr>
        <w:pStyle w:val="Heading2"/>
      </w:pPr>
      <w:r>
        <w:t xml:space="preserve">References</w:t>
      </w:r>
    </w:p>
    <w:p>
      <w:pPr>
        <w:pStyle w:val="FirstParagraph"/>
      </w:pPr>
      <w:r>
        <w:t xml:space="preserve">1. Universidad Nacional de Córdoba. (2022). *Annual Report on Technology and Innovation in the Province of Córdoba*.</w:t>
      </w:r>
      <w:r>
        <w:br/>
      </w:r>
      <w:r>
        <w:t xml:space="preserve">2. Asociación Argentina de Sistemas e Informática de Gestión (AASIG). (2021). *The Impact of IT Professionals on Argentine GDP*.</w:t>
      </w:r>
      <w:r>
        <w:br/>
      </w:r>
      <w:r>
        <w:t xml:space="preserve">3. Ministry of Production, Science and Technology, Government of Córdoba. (2023). *Strategic Plan for Digital Transformation 2030*.</w:t>
      </w:r>
      <w:r>
        <w:br/>
      </w:r>
      <w:r>
        <w:t xml:space="preserve">4. World Bank Group. (2021). *Latin America Digital Jobs: Opportunities in the Andean and Cone Sur Regions*.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Computer Engineer in Argentina Córdoba</dc:title>
  <dc:creator/>
  <dc:language>en</dc:language>
  <cp:keywords/>
  <dcterms:created xsi:type="dcterms:W3CDTF">2026-07-29T05:02:02Z</dcterms:created>
  <dcterms:modified xsi:type="dcterms:W3CDTF">2026-07-29T05:02:02Z</dcterms:modified>
</cp:coreProperties>
</file>

<file path=docProps/custom.xml><?xml version="1.0" encoding="utf-8"?>
<Properties xmlns="http://schemas.openxmlformats.org/officeDocument/2006/custom-properties" xmlns:vt="http://schemas.openxmlformats.org/officeDocument/2006/docPropsVTypes"/>
</file>