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Heart</w:t>
      </w:r>
      <w:r>
        <w:t xml:space="preserve"> </w:t>
      </w:r>
      <w:r>
        <w:t xml:space="preserve">of</w:t>
      </w:r>
      <w:r>
        <w:t xml:space="preserve"> </w:t>
      </w:r>
      <w:r>
        <w:t xml:space="preserve">Europe</w:t>
      </w:r>
    </w:p>
    <w:bookmarkStart w:id="28" w:name="Xd9d52cdbd02fb1b75ebc6adae6c8b8a330a4279"/>
    <w:p>
      <w:pPr>
        <w:pStyle w:val="Heading1"/>
      </w:pPr>
      <w:r>
        <w:t xml:space="preserve">The Evolving Landscape of the Computer Engineer in the Digital Heart of Europe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Brussels, Belgium</w:t>
      </w:r>
      <w:r>
        <w:br/>
      </w:r>
      <w:r>
        <w:rPr>
          <w:bCs/>
          <w:b/>
        </w:rPr>
        <w:t xml:space="preserve">Type:</w:t>
      </w:r>
      <w:r>
        <w:t xml:space="preserve"> </w:t>
      </w:r>
      <w:r>
        <w:t xml:space="preserve">Conference Paper</w:t>
      </w:r>
    </w:p>
    <w:bookmarkStart w:id="20" w:name="abstract"/>
    <w:p>
      <w:pPr>
        <w:pStyle w:val="Heading2"/>
      </w:pPr>
      <w:r>
        <w:t xml:space="preserve">Abstract</w:t>
      </w:r>
    </w:p>
    <w:p>
      <w:pPr>
        <w:pStyle w:val="FirstParagraph"/>
      </w:pPr>
      <w:r>
        <w:t xml:space="preserve">This paper examines the critical role of the Computer Engineer within the unique socio-technical ecosystem of Belgium Brussels. As the de facto capital of Europe and a global hub for technology, policy, and international diplomacy, Brussels presents a distinct environment where technical expertise intersects with regulatory frameworks and multicultural collaboration. We analyze how the modern Computer Engineer must adapt to these specific regional demands, balancing high-level software architecture with strict data privacy regulations such as GDPR. Furthermore, we discuss the integration of artificial intelligence and cybersecurity measures within public sector infrastructure in this strategic European city. The findings suggest that Computer Engineers operating in Belgium Brussels require not only technical proficiency but also a nuanced understanding of political context and international standards.</w:t>
      </w:r>
    </w:p>
    <w:p>
      <w:pPr>
        <w:pStyle w:val="BodyText"/>
      </w:pPr>
      <w:r>
        <w:rPr>
          <w:bCs/>
          <w:b/>
        </w:rPr>
        <w:t xml:space="preserve">Keywords:</w:t>
      </w:r>
      <w:r>
        <w:t xml:space="preserve"> </w:t>
      </w:r>
      <w:r>
        <w:t xml:space="preserve">Computer Engineer, Belgium Brussels, European Union Technology Policy, GDPR Compliance, Smart City Infrastructure.</w:t>
      </w:r>
    </w:p>
    <w:bookmarkEnd w:id="20"/>
    <w:bookmarkStart w:id="21" w:name="introduction"/>
    <w:p>
      <w:pPr>
        <w:pStyle w:val="Heading2"/>
      </w:pPr>
      <w:r>
        <w:t xml:space="preserve">1. Introduction</w:t>
      </w:r>
    </w:p>
    <w:p>
      <w:pPr>
        <w:pStyle w:val="FirstParagraph"/>
      </w:pPr>
      <w:r>
        <w:t xml:space="preserve">The intersection of technology and governance is nowhere more palpable than in Belgium Brussels. As the seat of the European Commission and numerous international organizations, this city has evolved from a traditional administrative center into a burgeoning tech hub often referred to as "Silicon Valley" by some observers due to its rapid digital transformation. At the core of this transformation is the Computer Engineer, a professional whose responsibilities have expanded significantly beyond code generation to encompass ethical AI development, secure infrastructure design, and regulatory compliance.</w:t>
      </w:r>
    </w:p>
    <w:p>
      <w:pPr>
        <w:pStyle w:val="BodyText"/>
      </w:pPr>
      <w:r>
        <w:t xml:space="preserve">In previous decades, the role of a Computer Engineer was largely siloed within private enterprise. However, in Belgium Brussels, the stakes are higher due to the visibility and sensitivity of government data. This paper argues that the identity of the Computer Engineer has shifted toward that of a "Digital Statesman," requiring an interdisciplinary approach that merges rigorous engineering principles with an acute awareness of European legal and ethical standards.</w:t>
      </w:r>
    </w:p>
    <w:bookmarkEnd w:id="21"/>
    <w:bookmarkStart w:id="22" w:name="X129c45dae96dd43b86ccfbb863dffa823a22dca"/>
    <w:p>
      <w:pPr>
        <w:pStyle w:val="Heading2"/>
      </w:pPr>
      <w:r>
        <w:t xml:space="preserve">2. The Regulatory Environment: GDPR as a Design Constraint</w:t>
      </w:r>
    </w:p>
    <w:p>
      <w:pPr>
        <w:pStyle w:val="FirstParagraph"/>
      </w:pPr>
      <w:r>
        <w:t xml:space="preserve">A defining characteristic for any Computer Engineer working in Belgium Brussels is the immediate application of the General Data Protection Regulation (GDPR). Unlike engineers in jurisdictions with less stringent privacy laws, professionals here must treat data privacy not as an afterthought but as a foundational design constraint.</w:t>
      </w:r>
    </w:p>
    <w:p>
      <w:pPr>
        <w:pStyle w:val="BodyText"/>
      </w:pPr>
      <w:r>
        <w:t xml:space="preserve">In practice, this means that system architectures developed by Computer Engineers must be "privacy-by-design." For instance, when developing applications for public services in Belgium Brussels, engineers cannot rely solely on centralized databases without robust anonymization protocols. The engineer must ensure that data minimization principles are coded into the backend logic itself. This shifts the workflow of the Computer Engineer from a purely functional focus to a rights-based engineering approach. Consequently, technical interviews and project proposals in this region frequently scrutinize how candidate engineers handle consent management and data lifecycle management, highlighting the unique pressure placed on this profession in this specific locale.</w:t>
      </w:r>
    </w:p>
    <w:bookmarkEnd w:id="22"/>
    <w:bookmarkStart w:id="23" w:name="cybersecurity-in-the-diplomatic-capital"/>
    <w:p>
      <w:pPr>
        <w:pStyle w:val="Heading2"/>
      </w:pPr>
      <w:r>
        <w:t xml:space="preserve">3. Cybersecurity in the Diplomatic Capital</w:t>
      </w:r>
    </w:p>
    <w:p>
      <w:pPr>
        <w:pStyle w:val="FirstParagraph"/>
      </w:pPr>
      <w:r>
        <w:t xml:space="preserve">Beyond privacy, cybersecurity is paramount for Computer Engineers in Belgium Brussels. The city hosts NATO headquarters, making it a frequent target for state-sponsored cyber threats and advanced persistent threats (APTs). Therefore, Computer Engineers employed in this region are often expected to possess specialized skills in secure coding practices and threat modeling.</w:t>
      </w:r>
    </w:p>
    <w:p>
      <w:pPr>
        <w:pStyle w:val="BodyText"/>
      </w:pPr>
      <w:r>
        <w:t xml:space="preserve">The engineering process here is heavily influenced by zero-trust architectures. A Computer Engineer cannot assume that an internal network is safe; every request must be authenticated and authorized. This requires a deeper understanding of cryptographic protocols and network segmentation than might be required in other parts of the world. Furthermore, the multinational nature of Brussels means that Computer Engineers often collaborate with diverse teams across time zones, necessitating strong communication skills alongside technical prowess to coordinate defense strategies against cross-border cyber incidents.</w:t>
      </w:r>
    </w:p>
    <w:bookmarkEnd w:id="23"/>
    <w:bookmarkStart w:id="24" w:name="the-rise-of-ai-and-ethical-engineering"/>
    <w:p>
      <w:pPr>
        <w:pStyle w:val="Heading2"/>
      </w:pPr>
      <w:r>
        <w:t xml:space="preserve">4. The Rise of AI and Ethical Engineering</w:t>
      </w:r>
    </w:p>
    <w:p>
      <w:pPr>
        <w:pStyle w:val="FirstParagraph"/>
      </w:pPr>
      <w:r>
        <w:t xml:space="preserve">The European Union’s upcoming Artificial Intelligence Act places significant burdens on those who develop and deploy AI systems. For the Computer Engineer in Belgium Brussels, this means that algorithmic bias detection is no longer optional. Engineers must implement auditing frameworks to ensure that machine learning models do not discriminate based on protected characteristics.</w:t>
      </w:r>
    </w:p>
    <w:p>
      <w:pPr>
        <w:pStyle w:val="BodyText"/>
      </w:pPr>
      <w:r>
        <w:t xml:space="preserve">In projects related to smart city initiatives or automated decision-making tools for public administration, the Computer Engineer acts as a gatekeeper of ethics. This requires continuous education and adaptation, as the regulatory landscape in Europe is moving faster than in many other global tech hubs. The engineer must be proficient in explainable AI (XAI) techniques, ensuring that decisions made by algorithms can be understood by human auditors. This responsibility elevates the status of the Computer Engineer from a technical implementer to a key stakeholder in democratic accountability.</w:t>
      </w:r>
    </w:p>
    <w:bookmarkEnd w:id="24"/>
    <w:bookmarkStart w:id="25" w:name="X5561c3e4f335581a0f074360e4917260d106f96"/>
    <w:p>
      <w:pPr>
        <w:pStyle w:val="Heading2"/>
      </w:pPr>
      <w:r>
        <w:t xml:space="preserve">5. Multicultural Collaboration and Language Dynamics</w:t>
      </w:r>
    </w:p>
    <w:p>
      <w:pPr>
        <w:pStyle w:val="FirstParagraph"/>
      </w:pPr>
      <w:r>
        <w:t xml:space="preserve">The linguistic diversity of Belgium Brussels adds another layer of complexity to the role of the Computer Engineer. While English is often the lingua franca for code and technical documentation, client-facing roles require proficiency in French or Dutch, depending on the specific institution or startup involved. This linguistic requirement influences how requirements are gathered and documented.</w:t>
      </w:r>
    </w:p>
    <w:p>
      <w:pPr>
        <w:pStyle w:val="BodyText"/>
      </w:pPr>
      <w:r>
        <w:t xml:space="preserve">A Computer Engineer must navigate these cultural nuances to ensure that software interfaces are not only functionally correct but also culturally appropriate for a diverse European user base. This involves localization strategies that go beyond simple translation, requiring engineers to understand context-specific terminology and user behavior patterns prevalent in different European regions.</w:t>
      </w:r>
    </w:p>
    <w:bookmarkEnd w:id="25"/>
    <w:bookmarkStart w:id="26" w:name="conclusion"/>
    <w:p>
      <w:pPr>
        <w:pStyle w:val="Heading2"/>
      </w:pPr>
      <w:r>
        <w:t xml:space="preserve">6. Conclusion</w:t>
      </w:r>
    </w:p>
    <w:p>
      <w:pPr>
        <w:pStyle w:val="FirstParagraph"/>
      </w:pPr>
      <w:r>
        <w:t xml:space="preserve">In conclusion, the role of the Computer Engineer in Belgium Brussels is distinctively shaped by the city's political significance and regulatory environment. It is no longer sufficient to be technically proficient; one must be politically aware, ethically grounded, and legally compliant. The Computer Engineer in this region serves as a bridge between raw technological capability and societal values. As Europe continues to lead in digital regulation, the Computer Engineer emerges as a vital guardian of both innovation and integrity.</w:t>
      </w:r>
    </w:p>
    <w:p>
      <w:pPr>
        <w:pStyle w:val="BodyText"/>
      </w:pPr>
      <w:r>
        <w:t xml:space="preserve">Future research should focus on how educational institutions can better prepare students for these specific demands, potentially creating specialized tracks for "European Digital Engineering" that emphasize law, ethics, and security alongside core computer science fundamentals. By doing so, we ensure that the Computer Engineers of tomorrow are fully equipped to handle the unique challenges posed by working in the heart of Europe.</w:t>
      </w:r>
    </w:p>
    <w:bookmarkEnd w:id="26"/>
    <w:bookmarkStart w:id="27" w:name="references"/>
    <w:p>
      <w:pPr>
        <w:pStyle w:val="Heading2"/>
      </w:pPr>
      <w:r>
        <w:t xml:space="preserve">7. References</w:t>
      </w:r>
    </w:p>
    <w:p>
      <w:pPr>
        <w:pStyle w:val="FirstParagraph"/>
      </w:pPr>
      <w:r>
        <w:rPr>
          <w:iCs/>
          <w:i/>
        </w:rPr>
        <w:t xml:space="preserve">[1] European Commission. (2018). General Data Protection Regulation (GDPR).</w:t>
      </w:r>
    </w:p>
    <w:p>
      <w:pPr>
        <w:pStyle w:val="BodyText"/>
      </w:pPr>
      <w:r>
        <w:rPr>
          <w:iCs/>
          <w:i/>
        </w:rPr>
        <w:t xml:space="preserve">[2] NATO Cybersecurity Centre of Excellence. (2021). Strategic Communications on Digital Defense.</w:t>
      </w:r>
    </w:p>
    <w:p>
      <w:pPr>
        <w:pStyle w:val="BodyText"/>
      </w:pPr>
      <w:r>
        <w:rPr>
          <w:iCs/>
          <w:i/>
        </w:rPr>
        <w:t xml:space="preserve">[3] Tech Brussels Association. (2023). Annual Report on the IT Sector in Belgium Brussels.</w:t>
      </w:r>
    </w:p>
    <w:p>
      <w:pPr>
        <w:pStyle w:val="BodyText"/>
      </w:pPr>
      <w:r>
        <w:rPr>
          <w:iCs/>
          <w:i/>
        </w:rPr>
        <w:t xml:space="preserve">[4] European Commission. (Draft AI Act). Regulatory Framework for Artificial Intelligence.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Computer Engineer in the Digital Heart of Europe</dc:title>
  <dc:creator/>
  <dc:language>en</dc:language>
  <cp:keywords/>
  <dcterms:created xsi:type="dcterms:W3CDTF">2026-07-29T04:40:59Z</dcterms:created>
  <dcterms:modified xsi:type="dcterms:W3CDTF">2026-07-29T04:40:59Z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