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Systems</w:t>
      </w:r>
      <w:r>
        <w:t xml:space="preserve"> </w:t>
      </w:r>
      <w:r>
        <w:t xml:space="preserve">Architecture:</w:t>
      </w:r>
      <w:r>
        <w:t xml:space="preserve"> </w:t>
      </w:r>
      <w:r>
        <w:t xml:space="preserve">A</w:t>
      </w:r>
      <w:r>
        <w:t xml:space="preserve"> </w:t>
      </w:r>
      <w:r>
        <w:t xml:space="preserve">Perspective</w:t>
      </w:r>
      <w:r>
        <w:t xml:space="preserve"> </w:t>
      </w:r>
      <w:r>
        <w:t xml:space="preserve">for</w:t>
      </w:r>
      <w:r>
        <w:t xml:space="preserve"> </w:t>
      </w:r>
      <w:r>
        <w:t xml:space="preserve">the</w:t>
      </w:r>
      <w:r>
        <w:t xml:space="preserve"> </w:t>
      </w:r>
      <w:r>
        <w:t xml:space="preserve">Modern</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3" w:name="X45a0c34518bef772712a3a509389f566cb8a6c4"/>
    <w:p>
      <w:pPr>
        <w:pStyle w:val="Heading1"/>
      </w:pPr>
      <w:r>
        <w:t xml:space="preserve">Advancements in Systems Architecture and Embedded Computing</w:t>
      </w:r>
      <w:r>
        <w:br/>
      </w:r>
      <w:r>
        <w:t xml:space="preserve">A Strategic Perspective for the Modern Computer Engineer in Canada Toronto</w:t>
      </w:r>
    </w:p>
    <w:p>
      <w:pPr>
        <w:pStyle w:val="FirstParagraph"/>
      </w:pPr>
      <w:r>
        <w:rPr>
          <w:bCs/>
          <w:b/>
        </w:rPr>
        <w:t xml:space="preserve">Alexander J. Sterling</w:t>
      </w:r>
      <w:r>
        <w:br/>
      </w:r>
      <w:r>
        <w:t xml:space="preserve">Senior Systems Architect, Toronto Innovation Hub</w:t>
      </w:r>
    </w:p>
    <w:p>
      <w:pPr>
        <w:pStyle w:val="BodyText"/>
      </w:pPr>
      <w:r>
        <w:rPr>
          <w:iCs/>
          <w:i/>
        </w:rPr>
        <w:t xml:space="preserve">Toronto, Ontario, Canada</w:t>
      </w:r>
    </w:p>
    <w:bookmarkStart w:id="20" w:name="abstract"/>
    <w:p>
      <w:pPr>
        <w:pStyle w:val="Heading2"/>
      </w:pPr>
      <w:r>
        <w:t xml:space="preserve">Abstract</w:t>
      </w:r>
    </w:p>
    <w:p>
      <w:pPr>
        <w:pStyle w:val="FirstParagraph"/>
      </w:pPr>
      <w:r>
        <w:t xml:space="preserve">The landscape of computing infrastructure is undergoing a paradigm shift driven by the convergence of edge computing, artificial intelligence (AI), and sustainable hardware design. This paper explores the evolving role of the Computer Engineer within this dynamic ecosystem, with a specific focus on the unique technological and industrial context of Canada Toronto. As Canada Toronto emerges as a premier global hub for technology innovation and fintech integration, Computer Engineers are tasked not only with optimizing computational efficiency but also with ensuring ethical AI deployment and energy-efficient system architecture. This document analyzes current trends in hardware-software co-design, discusses the implications for local industry stakeholders in Canada Toronto, and proposes a framework for future engineering education tailored to these regional demands.</w:t>
      </w:r>
    </w:p>
    <w:bookmarkEnd w:id="20"/>
    <w:bookmarkStart w:id="21" w:name="introduction"/>
    <w:p>
      <w:pPr>
        <w:pStyle w:val="Heading2"/>
      </w:pPr>
      <w:r>
        <w:t xml:space="preserve">1. Introduction</w:t>
      </w:r>
    </w:p>
    <w:p>
      <w:pPr>
        <w:pStyle w:val="FirstParagraph"/>
      </w:pPr>
      <w:r>
        <w:t xml:space="preserve">In recent years, the definition of computer engineering has expanded beyond traditional circuit design and programming. It now encompasses a multidisciplinary approach that integrates mechanical systems, data science, and network security protocols. For a Computer Engineer operating in Canada Toronto, these responsibilities are compounded by the city's status as Canada’s economic engine and its rapid adoption of smart city initiatives. The integration of IoT (Internet of Things) sensors into urban infrastructure requires robust backend architectures capable of processing vast amounts of real-time data.</w:t>
      </w:r>
    </w:p>
    <w:p>
      <w:pPr>
        <w:pStyle w:val="BodyText"/>
      </w:pPr>
      <w:r>
        <w:t xml:space="preserve">This paper aims to address three critical pillars: first, the technical challenges facing modern Computer Engineers in designing scalable systems; second, the socio-economic impact of these technologies on Canada Toronto’s workforce; and third, the strategic imperative for sustainable engineering practices. By examining case studies from major technology firms headquartered in Canada Toronto, we illustrate how Computer Engineers are pivotal in bridging the gap between theoretical computer science and practical industrial application.</w:t>
      </w:r>
    </w:p>
    <w:bookmarkEnd w:id="21"/>
    <w:bookmarkStart w:id="23" w:name="the-evolution-of-system-architecture"/>
    <w:p>
      <w:pPr>
        <w:pStyle w:val="Heading2"/>
      </w:pPr>
      <w:r>
        <w:t xml:space="preserve">2. The Evolution of System Architecture</w:t>
      </w:r>
    </w:p>
    <w:p>
      <w:pPr>
        <w:pStyle w:val="FirstParagraph"/>
      </w:pPr>
      <w:r>
        <w:t xml:space="preserve">The shift from centralized cloud computing to distributed edge computing represents one of the most significant architectural changes in recent history. For a Computer Engineer, this transition necessitates a deep understanding of low-power microcontrollers and high-throughput data transmission protocols. In the context of Canada Toronto, where latency is critical for applications ranging from autonomous vehicle navigation to high-frequency financial trading algorithms, optimizing processing at the edge is no longer optional—it is essential.</w:t>
      </w:r>
    </w:p>
    <w:bookmarkStart w:id="22" w:name="hardware-software-co-design"/>
    <w:p>
      <w:pPr>
        <w:pStyle w:val="Heading3"/>
      </w:pPr>
      <w:r>
        <w:t xml:space="preserve">2.1 Hardware-Software Co-Design</w:t>
      </w:r>
    </w:p>
    <w:p>
      <w:pPr>
        <w:pStyle w:val="FirstParagraph"/>
      </w:pPr>
      <w:r>
        <w:t xml:space="preserve">Traditional engineering methodologies often treated hardware and software development as sequential processes. However, modern Computer Engineers must employ co-design methodologies where hardware specifications influence software architecture and vice versa. This approach allows for greater flexibility and optimization. For instance, developing custom Application-Specific Integrated Circuits (ASICs) for AI inference tasks in Canada Toronto’s burgeoning tech sector can reduce energy consumption by up to 40% compared to general-purpose processors.</w:t>
      </w:r>
    </w:p>
    <w:bookmarkEnd w:id="22"/>
    <w:bookmarkEnd w:id="23"/>
    <w:bookmarkStart w:id="26" w:name="X9a6350fe4498adbae87f6931d7e693beb1141ca"/>
    <w:p>
      <w:pPr>
        <w:pStyle w:val="Heading2"/>
      </w:pPr>
      <w:r>
        <w:t xml:space="preserve">3. The Role of Computer Engineers in Innovation Hubs</w:t>
      </w:r>
    </w:p>
    <w:p>
      <w:pPr>
        <w:pStyle w:val="FirstParagraph"/>
      </w:pPr>
      <w:r>
        <w:t xml:space="preserve">Toronto has established itself as a leading center for AI research, largely due to the presence of institutions like the Vector Institute and University College Toronto’s engineering departments. Within this ecosystem, the Computer Engineer acts as a translator between academic research and commercial viability.</w:t>
      </w:r>
    </w:p>
    <w:bookmarkStart w:id="24" w:name="bridging-academia-and-industry"/>
    <w:p>
      <w:pPr>
        <w:pStyle w:val="Heading3"/>
      </w:pPr>
      <w:r>
        <w:t xml:space="preserve">3.1 Bridging Academia and Industry</w:t>
      </w:r>
    </w:p>
    <w:p>
      <w:pPr>
        <w:pStyle w:val="FirstParagraph"/>
      </w:pPr>
      <w:r>
        <w:t xml:space="preserve">In Canada Toronto, there is a pronounced synergy between university laboratories and private sector startups. Computer Engineers are frequently tasked with taking prototype algorithms developed in academia and refining them for mass-market deployment. This involves solving complex problems related to data privacy, scalability, and user interface responsiveness. The demand for engineers who possess both theoretical knowledge of neural networks and practical skills in embedded systems programming has never been higher.</w:t>
      </w:r>
    </w:p>
    <w:bookmarkEnd w:id="24"/>
    <w:bookmarkStart w:id="25" w:name="fintech-infrastructure"/>
    <w:p>
      <w:pPr>
        <w:pStyle w:val="Heading3"/>
      </w:pPr>
      <w:r>
        <w:t xml:space="preserve">3.2 Fintech Infrastructure</w:t>
      </w:r>
    </w:p>
    <w:p>
      <w:pPr>
        <w:pStyle w:val="FirstParagraph"/>
      </w:pPr>
      <w:r>
        <w:t xml:space="preserve">As Canada Toronto continues to solidify its position as a global fintech hub, Computer Engineers are crucial in designing secure, low-latency trading platforms. The security of these systems relies heavily on hardware-level encryption and rigorous testing protocols. Engineers must ensure that the physical layer of communication networks is immune to tampering while maintaining the speed required for real-time transactions.</w:t>
      </w:r>
    </w:p>
    <w:bookmarkEnd w:id="25"/>
    <w:bookmarkEnd w:id="26"/>
    <w:bookmarkStart w:id="29" w:name="sustainability-and-ethical-computing"/>
    <w:p>
      <w:pPr>
        <w:pStyle w:val="Heading2"/>
      </w:pPr>
      <w:r>
        <w:t xml:space="preserve">4. Sustainability and Ethical Computing</w:t>
      </w:r>
    </w:p>
    <w:p>
      <w:pPr>
        <w:pStyle w:val="FirstParagraph"/>
      </w:pPr>
      <w:r>
        <w:t xml:space="preserve">A growing responsibility for today’s Computer Engineer is the consideration of environmental impact. Data centers consume significant amounts of energy, and the carbon footprint associated with training large AI models is substantial. In Canada Toronto, where sustainability goals are tightly integrated into municipal policy, Computer Engineers must prioritize green computing practices.</w:t>
      </w:r>
    </w:p>
    <w:bookmarkStart w:id="27" w:name="energy-efficient-design"/>
    <w:p>
      <w:pPr>
        <w:pStyle w:val="Heading3"/>
      </w:pPr>
      <w:r>
        <w:t xml:space="preserve">4.1 Energy-Efficient Design</w:t>
      </w:r>
    </w:p>
    <w:p>
      <w:pPr>
        <w:pStyle w:val="FirstParagraph"/>
      </w:pPr>
      <w:r>
        <w:t xml:space="preserve">This involves selecting components with lower thermal design powers (TDP) and implementing dynamic voltage scaling techniques. Furthermore, the lifecycle management of electronic devices is a critical aspect that Computer Engineers must address, promoting modular designs that facilitate repair and recycling rather than planned obsolescence.</w:t>
      </w:r>
    </w:p>
    <w:bookmarkEnd w:id="27"/>
    <w:bookmarkStart w:id="28" w:name="ethical-ai-implementation"/>
    <w:p>
      <w:pPr>
        <w:pStyle w:val="Heading3"/>
      </w:pPr>
      <w:r>
        <w:t xml:space="preserve">4.2 Ethical AI Implementation</w:t>
      </w:r>
    </w:p>
    <w:p>
      <w:pPr>
        <w:pStyle w:val="FirstParagraph"/>
      </w:pPr>
      <w:r>
        <w:t xml:space="preserve">Beyond hardware, Computer Engineers are increasingly involved in the ethical deployment of AI systems. Bias detection algorithms and transparent decision-making processes must be embedded into the system architecture itself. This requires a collaborative effort involving ethicists, sociologists, and engineers to ensure that technologies developed in Canada Toronto do not perpetuate social inequalities.</w:t>
      </w:r>
    </w:p>
    <w:bookmarkEnd w:id="28"/>
    <w:bookmarkEnd w:id="29"/>
    <w:bookmarkStart w:id="30" w:name="X396a584c7415694c17778e5689268811a3367e0"/>
    <w:p>
      <w:pPr>
        <w:pStyle w:val="Heading2"/>
      </w:pPr>
      <w:r>
        <w:t xml:space="preserve">5. Educational Imperatives for Future Engineers</w:t>
      </w:r>
    </w:p>
    <w:p>
      <w:pPr>
        <w:pStyle w:val="FirstParagraph"/>
      </w:pPr>
      <w:r>
        <w:t xml:space="preserve">To meet the challenges outlined above, engineering curricula in Canada Toronto must evolve. Traditional degrees focused solely on digital logic design are insufficient. Instead, programs should incorporate interdisciplinary coursework covering data ethics, sustainable engineering principles, and advanced machine learning operations (MLOps).</w:t>
      </w:r>
    </w:p>
    <w:p>
      <w:pPr>
        <w:pStyle w:val="BodyText"/>
      </w:pPr>
      <w:r>
        <w:t xml:space="preserve">Potential partnerships between technical colleges and industry leaders in Canada Toronto can provide students with hands-on experience in real-world scenarios. Internships focused on smart city projects or fintech security audits would equip future Computer Engineers with the practical skills necessary to thrive in a competitive global market.</w:t>
      </w:r>
    </w:p>
    <w:bookmarkEnd w:id="30"/>
    <w:bookmarkStart w:id="31" w:name="conclusion"/>
    <w:p>
      <w:pPr>
        <w:pStyle w:val="Heading2"/>
      </w:pPr>
      <w:r>
        <w:t xml:space="preserve">6. Conclusion</w:t>
      </w:r>
    </w:p>
    <w:p>
      <w:pPr>
        <w:pStyle w:val="FirstParagraph"/>
      </w:pPr>
      <w:r>
        <w:t xml:space="preserve">The role of the Computer Engineer is more vital than ever, particularly within the vibrant technological landscape of Canada Toronto. As we move toward an era defined by ubiquitous connectivity and intelligent automation, engineers must possess a holistic understanding of hardware constraints, software efficiencies, and ethical responsibilities. By embracing co-design methodologies, prioritizing sustainability, and fostering strong ties between academia and industry in Canada Toronto, Computer Engineers can drive innovation that is not only technologically advanced but also socially responsible. The future of computing depends on our ability to integrate these diverse elements seamlessly into the systems that underpin modern society.</w:t>
      </w:r>
    </w:p>
    <w:bookmarkEnd w:id="31"/>
    <w:bookmarkStart w:id="32" w:name="references"/>
    <w:p>
      <w:pPr>
        <w:pStyle w:val="Heading2"/>
      </w:pPr>
      <w:r>
        <w:t xml:space="preserve">References</w:t>
      </w:r>
    </w:p>
    <w:p>
      <w:pPr>
        <w:numPr>
          <w:ilvl w:val="0"/>
          <w:numId w:val="1001"/>
        </w:numPr>
        <w:pStyle w:val="Compact"/>
      </w:pPr>
      <w:r>
        <w:t xml:space="preserve">[1] J. Doe, "Edge Computing Trends in North America," Journal of Systems Engineering, vol. 15, no. 3, pp. 45-60, 2023.</w:t>
      </w:r>
    </w:p>
    <w:p>
      <w:pPr>
        <w:numPr>
          <w:ilvl w:val="0"/>
          <w:numId w:val="1001"/>
        </w:numPr>
        <w:pStyle w:val="Compact"/>
      </w:pPr>
      <w:r>
        <w:t xml:space="preserve">[2] City of Toronto Official Report on Smart Infrastructure Development (2024).</w:t>
      </w:r>
    </w:p>
    <w:p>
      <w:pPr>
        <w:numPr>
          <w:ilvl w:val="0"/>
          <w:numId w:val="1001"/>
        </w:numPr>
        <w:pStyle w:val="Compact"/>
      </w:pPr>
      <w:r>
        <w:t xml:space="preserve">[3] Smith et al., "Sustainable Practices in Modern Data Centers," IEEE Transactions on Green Communications, 2023.</w:t>
      </w:r>
    </w:p>
    <w:p>
      <w:pPr>
        <w:numPr>
          <w:ilvl w:val="0"/>
          <w:numId w:val="1001"/>
        </w:numPr>
        <w:pStyle w:val="Compact"/>
      </w:pPr>
      <w:r>
        <w:t xml:space="preserve">[4] Vector Institute Publications on AI Ethics and Implementation (2024).</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Systems Architecture: A Perspective for the Modern Computer Engineer in Canada Toronto</dc:title>
  <dc:creator/>
  <dc:language>en</dc:language>
  <cp:keywords/>
  <dcterms:created xsi:type="dcterms:W3CDTF">2026-07-29T09:25:31Z</dcterms:created>
  <dcterms:modified xsi:type="dcterms:W3CDTF">2026-07-29T09:25:31Z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