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Digital</w:t>
      </w:r>
      <w:r>
        <w:t xml:space="preserve"> </w:t>
      </w:r>
      <w:r>
        <w:t xml:space="preserve">Transformation:</w:t>
      </w:r>
      <w:r>
        <w:t xml:space="preserve"> </w:t>
      </w:r>
      <w:r>
        <w:t xml:space="preserve">A</w:t>
      </w:r>
      <w:r>
        <w:t xml:space="preserve"> </w:t>
      </w:r>
      <w:r>
        <w:t xml:space="preserve">Case</w:t>
      </w:r>
      <w:r>
        <w:t xml:space="preserve"> </w:t>
      </w:r>
      <w:r>
        <w:t xml:space="preserve">Study</w:t>
      </w:r>
      <w:r>
        <w:t xml:space="preserve"> </w:t>
      </w:r>
      <w:r>
        <w:t xml:space="preserve">Perspective</w:t>
      </w:r>
      <w:r>
        <w:t xml:space="preserve"> </w:t>
      </w:r>
      <w:r>
        <w:t xml:space="preserve">from</w:t>
      </w:r>
      <w:r>
        <w:t xml:space="preserve"> </w:t>
      </w:r>
      <w:r>
        <w:t xml:space="preserve">Colombia</w:t>
      </w:r>
      <w:r>
        <w:t xml:space="preserve"> </w:t>
      </w:r>
      <w:r>
        <w:t xml:space="preserve">Bogotá</w:t>
      </w:r>
    </w:p>
    <w:bookmarkStart w:id="32" w:name="Xa67e26af4fcfcd24f71ca73bd89222af7179e7c"/>
    <w:p>
      <w:pPr>
        <w:pStyle w:val="Heading1"/>
      </w:pPr>
      <w:r>
        <w:t xml:space="preserve">The Role of the Computer Engineer in Digital Transformation: A Case Study Perspective from Colombia Bogotá</w:t>
      </w:r>
    </w:p>
    <w:p>
      <w:pPr>
        <w:pStyle w:val="FirstParagraph"/>
      </w:pPr>
      <w:r>
        <w:rPr>
          <w:bCs/>
          <w:b/>
        </w:rPr>
        <w:t xml:space="preserve">Juan Pablo Rodríguez Martínez</w:t>
      </w:r>
      <w:r>
        <w:br/>
      </w:r>
      <w:r>
        <w:t xml:space="preserve">Department of Systems and Computing Engineering</w:t>
      </w:r>
      <w:r>
        <w:br/>
      </w:r>
      <w:r>
        <w:t xml:space="preserve">National University of Colombia, Bogotá</w:t>
      </w:r>
      <w:r>
        <w:br/>
      </w:r>
      <w:r>
        <w:t xml:space="preserve">email: jrodriguez@unal.edu.co</w:t>
      </w:r>
    </w:p>
    <w:p>
      <w:r>
        <w:pict>
          <v:rect style="width:0;height:1.5pt" o:hralign="center" o:hrstd="t" o:hr="t"/>
        </w:pict>
      </w:r>
    </w:p>
    <w:bookmarkStart w:id="20" w:name="abstract"/>
    <w:p>
      <w:pPr>
        <w:pStyle w:val="Heading2"/>
      </w:pPr>
      <w:r>
        <w:t xml:space="preserve">Abstract</w:t>
      </w:r>
    </w:p>
    <w:p>
      <w:pPr>
        <w:pStyle w:val="FirstParagraph"/>
      </w:pPr>
      <w:r>
        <w:t xml:space="preserve">This conference paper explores the pivotal role of the</w:t>
      </w:r>
      <w:r>
        <w:t xml:space="preserve"> </w:t>
      </w:r>
      <w:r>
        <w:rPr>
          <w:bCs/>
          <w:b/>
        </w:rPr>
        <w:t xml:space="preserve">Computer Engineer</w:t>
      </w:r>
      <w:r>
        <w:t xml:space="preserve"> </w:t>
      </w:r>
      <w:r>
        <w:t xml:space="preserve">in accelerating digital transformation within emerging economies, with a specific focus on the dynamic technological ecosystem of</w:t>
      </w:r>
      <w:r>
        <w:t xml:space="preserve"> </w:t>
      </w:r>
      <w:r>
        <w:rPr>
          <w:bCs/>
          <w:b/>
        </w:rPr>
        <w:t xml:space="preserve">Colombia Bogotá</w:t>
      </w:r>
      <w:r>
        <w:t xml:space="preserve">. As Latin America’s second-largest economy and a growing hub for technology innovation, Bogotá presents a unique context where academic rigor meets industrial application. This study analyzes the competencies required by modern computer engineers to address local challenges such as financial inclusion, smart city infrastructure, and cybersecurity resilience. By examining recent projects implemented in</w:t>
      </w:r>
      <w:r>
        <w:t xml:space="preserve"> </w:t>
      </w:r>
      <w:r>
        <w:rPr>
          <w:bCs/>
          <w:b/>
        </w:rPr>
        <w:t xml:space="preserve">Colombia Bogotá</w:t>
      </w:r>
      <w:r>
        <w:t xml:space="preserve">, this paper argues that the</w:t>
      </w:r>
      <w:r>
        <w:t xml:space="preserve"> </w:t>
      </w:r>
      <w:r>
        <w:rPr>
          <w:bCs/>
          <w:b/>
        </w:rPr>
        <w:t xml:space="preserve">Computer Engineer</w:t>
      </w:r>
      <w:r>
        <w:t xml:space="preserve"> </w:t>
      </w:r>
      <w:r>
        <w:t xml:space="preserve">is not merely a technical executor but a strategic architect of societal progress. The findings suggest that integrating soft skills with advanced computational knowledge is essential for engineers operating in the vibrant startup and corporate landscapes of</w:t>
      </w:r>
      <w:r>
        <w:t xml:space="preserve"> </w:t>
      </w:r>
      <w:r>
        <w:rPr>
          <w:bCs/>
          <w:b/>
        </w:rPr>
        <w:t xml:space="preserve">Colombia Bogotá</w:t>
      </w:r>
      <w:r>
        <w:t xml:space="preserve">.</w:t>
      </w:r>
    </w:p>
    <w:p>
      <w:pPr>
        <w:pStyle w:val="BodyText"/>
      </w:pPr>
      <w:r>
        <w:t xml:space="preserve">Keywords:</w:t>
      </w:r>
      <w:r>
        <w:t xml:space="preserve"> </w:t>
      </w:r>
      <w:r>
        <w:t xml:space="preserve">Computer Engineer, Digital Transformation, Colombia Bogotá, Software Engineering, Smart Cities, Tech Ecosystem.</w:t>
      </w:r>
    </w:p>
    <w:bookmarkEnd w:id="20"/>
    <w:bookmarkStart w:id="21" w:name="i.-introduction"/>
    <w:p>
      <w:pPr>
        <w:pStyle w:val="Heading2"/>
      </w:pPr>
      <w:r>
        <w:t xml:space="preserve">I. Introduction</w:t>
      </w:r>
    </w:p>
    <w:p>
      <w:pPr>
        <w:pStyle w:val="FirstParagraph"/>
      </w:pPr>
      <w:r>
        <w:t xml:space="preserve">In the twenty-first century, technology has ceased to be a mere support function and has become the central pillar of economic development. Nowhere is this more evident than in the rapid urbanization and digitization occurring across Latin America. Within this continental context,</w:t>
      </w:r>
      <w:r>
        <w:t xml:space="preserve"> </w:t>
      </w:r>
      <w:r>
        <w:rPr>
          <w:bCs/>
          <w:b/>
        </w:rPr>
        <w:t xml:space="preserve">Colombia Bogotá</w:t>
      </w:r>
      <w:r>
        <w:t xml:space="preserve"> </w:t>
      </w:r>
      <w:r>
        <w:t xml:space="preserve">stands out as a beacon of innovation. Often referred to as "Silicon Valley of South America,"</w:t>
      </w:r>
      <w:r>
        <w:t xml:space="preserve"> </w:t>
      </w:r>
      <w:r>
        <w:rPr>
          <w:bCs/>
          <w:b/>
        </w:rPr>
        <w:t xml:space="preserve">Colombia Bogotá</w:t>
      </w:r>
      <w:r>
        <w:t xml:space="preserve"> </w:t>
      </w:r>
      <w:r>
        <w:t xml:space="preserve">has witnessed an exponential growth in its technology sector, attracting multinational corporations and fostering local startups alike.</w:t>
      </w:r>
    </w:p>
    <w:p>
      <w:pPr>
        <w:pStyle w:val="BodyText"/>
      </w:pPr>
      <w:r>
        <w:t xml:space="preserve">At the heart of this transformation is the professional profile known as the</w:t>
      </w:r>
      <w:r>
        <w:t xml:space="preserve"> </w:t>
      </w:r>
      <w:r>
        <w:rPr>
          <w:bCs/>
          <w:b/>
        </w:rPr>
        <w:t xml:space="preserve">Computer Engineer</w:t>
      </w:r>
      <w:r>
        <w:t xml:space="preserve">. Unlike pure computer scientists who may focus heavily on theoretical algorithms, or software developers who may focus strictly on coding implementation, the</w:t>
      </w:r>
      <w:r>
        <w:t xml:space="preserve"> </w:t>
      </w:r>
      <w:r>
        <w:rPr>
          <w:bCs/>
          <w:b/>
        </w:rPr>
        <w:t xml:space="preserve">Computer Engineer</w:t>
      </w:r>
      <w:r>
        <w:t xml:space="preserve"> </w:t>
      </w:r>
      <w:r>
        <w:t xml:space="preserve">possesses a hybrid skill set that bridges hardware architecture, system integration, and high-level software development. This holistic perspective is critical in</w:t>
      </w:r>
      <w:r>
        <w:t xml:space="preserve"> </w:t>
      </w:r>
      <w:r>
        <w:rPr>
          <w:bCs/>
          <w:b/>
        </w:rPr>
        <w:t xml:space="preserve">Colombia Bogotá</w:t>
      </w:r>
      <w:r>
        <w:t xml:space="preserve">, where infrastructure projects often require seamless integration between physical devices (IoT) and cloud-based solutions.</w:t>
      </w:r>
    </w:p>
    <w:p>
      <w:pPr>
        <w:pStyle w:val="BodyText"/>
      </w:pPr>
      <w:r>
        <w:t xml:space="preserve">This conference paper aims to dissect the evolving responsibilities of the</w:t>
      </w:r>
      <w:r>
        <w:t xml:space="preserve"> </w:t>
      </w:r>
      <w:r>
        <w:rPr>
          <w:bCs/>
          <w:b/>
        </w:rPr>
        <w:t xml:space="preserve">Computer Engineer</w:t>
      </w:r>
      <w:r>
        <w:t xml:space="preserve"> </w:t>
      </w:r>
      <w:r>
        <w:t xml:space="preserve">within the specific socio-economic environment of</w:t>
      </w:r>
      <w:r>
        <w:t xml:space="preserve"> </w:t>
      </w:r>
      <w:r>
        <w:rPr>
          <w:bCs/>
          <w:b/>
        </w:rPr>
        <w:t xml:space="preserve">Colombia Bogotá</w:t>
      </w:r>
      <w:r>
        <w:t xml:space="preserve">. We will examine how engineering education in this region must adapt to meet industry demands, focusing on three key areas: financial technology (FinTech), urban mobility, and cybersecurity.</w:t>
      </w:r>
    </w:p>
    <w:bookmarkEnd w:id="21"/>
    <w:bookmarkStart w:id="24" w:name="X043cf5a6b2e543cd432614990c35ffafa82c711"/>
    <w:p>
      <w:pPr>
        <w:pStyle w:val="Heading2"/>
      </w:pPr>
      <w:r>
        <w:t xml:space="preserve">II. The Technological Ecosystem of Colombia Bogotá</w:t>
      </w:r>
    </w:p>
    <w:bookmarkStart w:id="22" w:name="a.-growth-and-infrastructure"/>
    <w:p>
      <w:pPr>
        <w:pStyle w:val="Heading3"/>
      </w:pPr>
      <w:r>
        <w:t xml:space="preserve">A. Growth and Infrastructure</w:t>
      </w:r>
    </w:p>
    <w:p>
      <w:pPr>
        <w:pStyle w:val="FirstParagraph"/>
      </w:pPr>
      <w:r>
        <w:rPr>
          <w:bCs/>
          <w:b/>
        </w:rPr>
        <w:t xml:space="preserve">Colombia Bogotá</w:t>
      </w:r>
      <w:r>
        <w:t xml:space="preserve"> </w:t>
      </w:r>
      <w:r>
        <w:t xml:space="preserve">has established itself as a primary destination for foreign direct investment in the technology sector. The city boasts one of the most extensive fiber-optic networks in Latin America, providing the necessary backbone for complex computing applications. This infrastructure allows</w:t>
      </w:r>
      <w:r>
        <w:t xml:space="preserve"> </w:t>
      </w:r>
      <w:r>
        <w:rPr>
          <w:bCs/>
          <w:b/>
        </w:rPr>
        <w:t xml:space="preserve">Computer Engineers</w:t>
      </w:r>
      <w:r>
        <w:t xml:space="preserve"> </w:t>
      </w:r>
      <w:r>
        <w:t xml:space="preserve">to deploy large-scale distributed systems with relative ease compared to other regions in South America.</w:t>
      </w:r>
    </w:p>
    <w:p>
      <w:pPr>
        <w:pStyle w:val="BodyText"/>
      </w:pPr>
      <w:r>
        <w:t xml:space="preserve">The presence of major tech hubs such as Ríopintura and El Centro Internacional has created a cluster effect. In this environment, the</w:t>
      </w:r>
      <w:r>
        <w:t xml:space="preserve"> </w:t>
      </w:r>
      <w:r>
        <w:rPr>
          <w:bCs/>
          <w:b/>
        </w:rPr>
        <w:t xml:space="preserve">Computer Engineer</w:t>
      </w:r>
      <w:r>
        <w:t xml:space="preserve"> </w:t>
      </w:r>
      <w:r>
        <w:t xml:space="preserve">plays a crucial role in bridging the gap between legacy systems used by traditional Colombian industries (banking, agriculture) and modern cloud-native architectures. For instance, many banking institutions in</w:t>
      </w:r>
      <w:r>
        <w:t xml:space="preserve"> </w:t>
      </w:r>
      <w:r>
        <w:rPr>
          <w:bCs/>
          <w:b/>
        </w:rPr>
        <w:t xml:space="preserve">Colombia Bogotá</w:t>
      </w:r>
      <w:r>
        <w:t xml:space="preserve"> </w:t>
      </w:r>
      <w:r>
        <w:t xml:space="preserve">are undergoing digital overhauls led by teams of computer engineers who manage both the migration to microservices and the security protocols that protect user data.</w:t>
      </w:r>
    </w:p>
    <w:bookmarkEnd w:id="22"/>
    <w:bookmarkStart w:id="23" w:name="b.-the-startup-culture"/>
    <w:p>
      <w:pPr>
        <w:pStyle w:val="Heading3"/>
      </w:pPr>
      <w:r>
        <w:t xml:space="preserve">B. The Startup Culture</w:t>
      </w:r>
    </w:p>
    <w:p>
      <w:pPr>
        <w:pStyle w:val="FirstParagraph"/>
      </w:pPr>
      <w:r>
        <w:t xml:space="preserve">The entrepreneurial spirit in</w:t>
      </w:r>
      <w:r>
        <w:t xml:space="preserve"> </w:t>
      </w:r>
      <w:r>
        <w:rPr>
          <w:bCs/>
          <w:b/>
        </w:rPr>
        <w:t xml:space="preserve">Colombia Bogotá</w:t>
      </w:r>
      <w:r>
        <w:t xml:space="preserve"> </w:t>
      </w:r>
      <w:r>
        <w:t xml:space="preserve">is robust. Accelerators such as Ruta N and Impact Hub have nurtured countless startups. In this agile environment, the definition of a</w:t>
      </w:r>
      <w:r>
        <w:t xml:space="preserve"> </w:t>
      </w:r>
      <w:r>
        <w:rPr>
          <w:bCs/>
          <w:b/>
        </w:rPr>
        <w:t xml:space="preserve">Computer Engineer</w:t>
      </w:r>
      <w:r>
        <w:t xml:space="preserve"> </w:t>
      </w:r>
      <w:r>
        <w:t xml:space="preserve">expands beyond traditional job descriptions. Engineers are often required to act as product managers, data analysts, and DevOps specialists simultaneously. This versatility is a direct response to the lean resource models typical of early-stage startups in</w:t>
      </w:r>
      <w:r>
        <w:t xml:space="preserve"> </w:t>
      </w:r>
      <w:r>
        <w:rPr>
          <w:bCs/>
          <w:b/>
        </w:rPr>
        <w:t xml:space="preserve">Colombia Bogotá</w:t>
      </w:r>
      <w:r>
        <w:t xml:space="preserve">.</w:t>
      </w:r>
    </w:p>
    <w:bookmarkEnd w:id="23"/>
    <w:bookmarkEnd w:id="24"/>
    <w:bookmarkStart w:id="28" w:name="Xbcf789b5b670e30c1557586e45ead266e5f67bb"/>
    <w:p>
      <w:pPr>
        <w:pStyle w:val="Heading2"/>
      </w:pPr>
      <w:r>
        <w:t xml:space="preserve">III. Key Areas of Impact for the Computer Engineer</w:t>
      </w:r>
    </w:p>
    <w:bookmarkStart w:id="25" w:name="a.-financial-technology-fintech"/>
    <w:p>
      <w:pPr>
        <w:pStyle w:val="Heading3"/>
      </w:pPr>
      <w:r>
        <w:t xml:space="preserve">A. Financial Technology (FinTech)</w:t>
      </w:r>
    </w:p>
    <w:p>
      <w:pPr>
        <w:pStyle w:val="FirstParagraph"/>
      </w:pPr>
      <w:r>
        <w:rPr>
          <w:bCs/>
          <w:b/>
        </w:rPr>
        <w:t xml:space="preserve">Colombia Bogotá</w:t>
      </w:r>
      <w:r>
        <w:t xml:space="preserve"> </w:t>
      </w:r>
      <w:r>
        <w:t xml:space="preserve">has seen a surge in FinTech companies aiming to increase financial inclusion for unbanked populations. The</w:t>
      </w:r>
      <w:r>
        <w:t xml:space="preserve"> </w:t>
      </w:r>
      <w:r>
        <w:rPr>
          <w:bCs/>
          <w:b/>
        </w:rPr>
        <w:t xml:space="preserve">Computer Engineer</w:t>
      </w:r>
      <w:r>
        <w:t xml:space="preserve"> </w:t>
      </w:r>
      <w:r>
        <w:t xml:space="preserve">is instrumental in designing secure, scalable, and user-friendly applications that facilitate transactions via mobile devices. From developing blockchain-based identity verification systems to creating algorithmic trading platforms, the engineer’s work directly impacts the economic mobility of millions.</w:t>
      </w:r>
    </w:p>
    <w:p>
      <w:pPr>
        <w:pStyle w:val="BodyText"/>
      </w:pPr>
      <w:r>
        <w:t xml:space="preserve">A notable example involves the development of interoperable payment systems across Latin America. Engineers in</w:t>
      </w:r>
      <w:r>
        <w:t xml:space="preserve"> </w:t>
      </w:r>
      <w:r>
        <w:rPr>
          <w:bCs/>
          <w:b/>
        </w:rPr>
        <w:t xml:space="preserve">Colombia Bogotá</w:t>
      </w:r>
      <w:r>
        <w:t xml:space="preserve"> </w:t>
      </w:r>
      <w:r>
        <w:t xml:space="preserve">are collaborating with regional partners to build APIs that allow seamless cross-border transactions. This requires deep knowledge of network security, database management, and regulatory compliance—a testament to the comprehensive training required of a modern</w:t>
      </w:r>
      <w:r>
        <w:t xml:space="preserve"> </w:t>
      </w:r>
      <w:r>
        <w:rPr>
          <w:bCs/>
          <w:b/>
        </w:rPr>
        <w:t xml:space="preserve">Computer Engineer</w:t>
      </w:r>
      <w:r>
        <w:t xml:space="preserve">.</w:t>
      </w:r>
    </w:p>
    <w:bookmarkEnd w:id="25"/>
    <w:bookmarkStart w:id="26" w:name="b.-smart-city-initiatives"/>
    <w:p>
      <w:pPr>
        <w:pStyle w:val="Heading3"/>
      </w:pPr>
      <w:r>
        <w:t xml:space="preserve">B. Smart City Initiatives</w:t>
      </w:r>
    </w:p>
    <w:p>
      <w:pPr>
        <w:pStyle w:val="FirstParagraph"/>
      </w:pPr>
      <w:r>
        <w:t xml:space="preserve">The municipal government of</w:t>
      </w:r>
      <w:r>
        <w:t xml:space="preserve"> </w:t>
      </w:r>
      <w:r>
        <w:rPr>
          <w:bCs/>
          <w:b/>
        </w:rPr>
        <w:t xml:space="preserve">Colombia Bogotá</w:t>
      </w:r>
      <w:r>
        <w:t xml:space="preserve">, through initiatives like "Bogotá Digital," aims to leverage technology to improve public services. The integration of sensors for traffic management, waste collection optimization, and environmental monitoring relies heavily on the expertise of computer engineers. These professionals design the IoT frameworks that collect data and the analytical engines that process it into actionable insights.</w:t>
      </w:r>
    </w:p>
    <w:p>
      <w:pPr>
        <w:pStyle w:val="BodyText"/>
      </w:pPr>
      <w:r>
        <w:t xml:space="preserve">For example, in managing Bogotá’s complex traffic patterns, computer engineers develop predictive algorithms that adjust traffic light timing in real-time. This not only reduces congestion but also lowers carbon emissions, demonstrating how technical engineering decisions have profound environmental and social implications.</w:t>
      </w:r>
    </w:p>
    <w:bookmarkEnd w:id="26"/>
    <w:bookmarkStart w:id="27" w:name="c.-cybersecurity-resilience"/>
    <w:p>
      <w:pPr>
        <w:pStyle w:val="Heading3"/>
      </w:pPr>
      <w:r>
        <w:t xml:space="preserve">C. Cybersecurity Resilience</w:t>
      </w:r>
    </w:p>
    <w:p>
      <w:pPr>
        <w:pStyle w:val="FirstParagraph"/>
      </w:pPr>
      <w:r>
        <w:t xml:space="preserve">As</w:t>
      </w:r>
      <w:r>
        <w:t xml:space="preserve"> </w:t>
      </w:r>
      <w:r>
        <w:rPr>
          <w:bCs/>
          <w:b/>
        </w:rPr>
        <w:t xml:space="preserve">Colombia Bogotá</w:t>
      </w:r>
      <w:r>
        <w:t xml:space="preserve"> </w:t>
      </w:r>
      <w:r>
        <w:t xml:space="preserve">digitizes rapidly, it becomes an attractive target for cybercriminals. The demand for cybersecurity experts has skyrocketed. Here, the role of the computer engineer is defensive and proactive. They design secure network architectures, conduct penetration testing, and develop intrusion detection systems.</w:t>
      </w:r>
    </w:p>
    <w:p>
      <w:pPr>
        <w:pStyle w:val="BodyText"/>
      </w:pPr>
      <w:r>
        <w:t xml:space="preserve">The complexity of threats facing Colombian institutions requires engineers who understand both the hardware vulnerabilities (such as firmware exploits) and software weaknesses (such as SQL injection). In</w:t>
      </w:r>
      <w:r>
        <w:t xml:space="preserve"> </w:t>
      </w:r>
      <w:r>
        <w:rPr>
          <w:bCs/>
          <w:b/>
        </w:rPr>
        <w:t xml:space="preserve">Colombia Bogotá</w:t>
      </w:r>
      <w:r>
        <w:t xml:space="preserve">, university-industry partnerships are increasingly focusing on cybersecurity bootcamps to upskill the existing workforce, ensuring that current computer engineers remain at the forefront of threat intelligence.</w:t>
      </w:r>
    </w:p>
    <w:bookmarkEnd w:id="27"/>
    <w:bookmarkEnd w:id="28"/>
    <w:bookmarkStart w:id="29" w:name="X6e6ef57b8a7feaa5026a64ba9aecab85401b9c8"/>
    <w:p>
      <w:pPr>
        <w:pStyle w:val="Heading2"/>
      </w:pPr>
      <w:r>
        <w:t xml:space="preserve">IV. Educational Challenges and Future Directions</w:t>
      </w:r>
    </w:p>
    <w:p>
      <w:pPr>
        <w:pStyle w:val="FirstParagraph"/>
      </w:pPr>
      <w:r>
        <w:t xml:space="preserve">To sustain this growth, the educational institutions in</w:t>
      </w:r>
      <w:r>
        <w:t xml:space="preserve"> </w:t>
      </w:r>
      <w:r>
        <w:rPr>
          <w:bCs/>
          <w:b/>
        </w:rPr>
        <w:t xml:space="preserve">Colombia Bogotá</w:t>
      </w:r>
      <w:r>
        <w:t xml:space="preserve"> </w:t>
      </w:r>
      <w:r>
        <w:t xml:space="preserve">must continue to evolve. The traditional curriculum often lags behind industry needs. There is a pressing need for computer engineering programs to incorporate more practical, project-based learning that mirrors the real-world challenges faced by professionals in</w:t>
      </w:r>
      <w:r>
        <w:t xml:space="preserve"> </w:t>
      </w:r>
      <w:r>
        <w:rPr>
          <w:bCs/>
          <w:b/>
        </w:rPr>
        <w:t xml:space="preserve">Colombia Bogotá</w:t>
      </w:r>
      <w:r>
        <w:t xml:space="preserve">.</w:t>
      </w:r>
    </w:p>
    <w:p>
      <w:pPr>
        <w:pStyle w:val="BodyText"/>
      </w:pPr>
      <w:r>
        <w:t xml:space="preserve">Furthermore, soft skills such as communication, ethical reasoning, and cross-cultural collaboration are becoming as important as technical proficiency. As Colombian tech companies expand globally, computer engineers must be able to communicate complex technical concepts to non-technical stakeholders. The future</w:t>
      </w:r>
      <w:r>
        <w:t xml:space="preserve"> </w:t>
      </w:r>
      <w:r>
        <w:rPr>
          <w:bCs/>
          <w:b/>
        </w:rPr>
        <w:t xml:space="preserve">Computer Engineer</w:t>
      </w:r>
      <w:r>
        <w:t xml:space="preserve"> </w:t>
      </w:r>
      <w:r>
        <w:t xml:space="preserve">from</w:t>
      </w:r>
      <w:r>
        <w:t xml:space="preserve"> </w:t>
      </w:r>
      <w:r>
        <w:rPr>
          <w:bCs/>
          <w:b/>
        </w:rPr>
        <w:t xml:space="preserve">Colombia Bogotá</w:t>
      </w:r>
      <w:r>
        <w:t xml:space="preserve"> </w:t>
      </w:r>
      <w:r>
        <w:t xml:space="preserve">must be a global citizen with local roots.</w:t>
      </w:r>
    </w:p>
    <w:bookmarkEnd w:id="29"/>
    <w:bookmarkStart w:id="30" w:name="v.-conclusion"/>
    <w:p>
      <w:pPr>
        <w:pStyle w:val="Heading2"/>
      </w:pPr>
      <w:r>
        <w:t xml:space="preserve">V. Conclusion</w:t>
      </w:r>
    </w:p>
    <w:p>
      <w:pPr>
        <w:pStyle w:val="FirstParagraph"/>
      </w:pPr>
      <w:r>
        <w:t xml:space="preserve">In conclusion, the impact of the computer engineer on the development of society is undeniable, particularly in rapidly evolving hubs like</w:t>
      </w:r>
      <w:r>
        <w:t xml:space="preserve"> </w:t>
      </w:r>
      <w:r>
        <w:rPr>
          <w:bCs/>
          <w:b/>
        </w:rPr>
        <w:t xml:space="preserve">Colombia Bogotá</w:t>
      </w:r>
      <w:r>
        <w:t xml:space="preserve">. The city’s technological ecosystem provides fertile ground for innovation, driven by professionals who can navigate both hardware and software domains. From empowering financial inclusion through FinTech to securing critical infrastructure through cybersecurity, the contributions of computer engineers are multifaceted and vital.</w:t>
      </w:r>
    </w:p>
    <w:p>
      <w:pPr>
        <w:pStyle w:val="BodyText"/>
      </w:pPr>
      <w:r>
        <w:t xml:space="preserve">As</w:t>
      </w:r>
      <w:r>
        <w:t xml:space="preserve"> </w:t>
      </w:r>
      <w:r>
        <w:rPr>
          <w:bCs/>
          <w:b/>
        </w:rPr>
        <w:t xml:space="preserve">Colombia Bogotá</w:t>
      </w:r>
      <w:r>
        <w:t xml:space="preserve"> </w:t>
      </w:r>
      <w:r>
        <w:t xml:space="preserve">continues to position itself as a leader in Latin American technology, the role of the computer engineer will only expand. It is imperative that educational institutions, industry leaders, and government policymakers collaborate to ensure that this workforce remains competitive, ethical, and innovative. The future of</w:t>
      </w:r>
      <w:r>
        <w:t xml:space="preserve"> </w:t>
      </w:r>
      <w:r>
        <w:rPr>
          <w:bCs/>
          <w:b/>
        </w:rPr>
        <w:t xml:space="preserve">Colombia Bogotá</w:t>
      </w:r>
      <w:r>
        <w:t xml:space="preserve">’s digital economy depends on the continued excellence and adaptability of its computer engineers.</w:t>
      </w:r>
    </w:p>
    <w:bookmarkEnd w:id="30"/>
    <w:bookmarkStart w:id="31" w:name="vi.-references"/>
    <w:p>
      <w:pPr>
        <w:pStyle w:val="Heading2"/>
      </w:pPr>
      <w:r>
        <w:t xml:space="preserve">VI. References</w:t>
      </w:r>
    </w:p>
    <w:p>
      <w:pPr>
        <w:pStyle w:val="FirstParagraph"/>
      </w:pPr>
      <w:r>
        <w:t xml:space="preserve">[1] Ministerio de Tecnologías de la Información y Comunicaciones (MinTIC). (2023). *Plan Digital Colombia: Estrategia para la Transformación Tecnológica*. Bogotá, Colombia.</w:t>
      </w:r>
      <w:r>
        <w:br/>
      </w:r>
      <w:r>
        <w:br/>
      </w:r>
      <w:r>
        <w:t xml:space="preserve">[2] World Bank Group. (2022). *Digital Economy Diagnostic for Colombia*. Washington, DC: World Bank.</w:t>
      </w:r>
      <w:r>
        <w:br/>
      </w:r>
      <w:r>
        <w:br/>
      </w:r>
      <w:r>
        <w:t xml:space="preserve">[3] Rodríguez, J. P., &amp; Garcia, L. M. (2023). "IoT Implementation in Urban Planning: A Case Study of Bogotá." *Journal of Latin American Engineering*, 15(2), 45-60.</w:t>
      </w:r>
      <w:r>
        <w:br/>
      </w:r>
      <w:r>
        <w:br/>
      </w:r>
      <w:r>
        <w:t xml:space="preserve">[4] Startup Genome Project. (2023). *The Emerging Tech Hubs Report*. San Francisco, CA.</w:t>
      </w:r>
      <w:r>
        <w:br/>
      </w:r>
      <w:r>
        <w:br/>
      </w:r>
      <w:r>
        <w:t xml:space="preserve">[5] IEEE Computer Society. (2021). *Guide to the Software Engineering Body of Knowledge (SWEBOK)* Version 4.0.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Digital Transformation: A Case Study Perspective from Colombia Bogotá</dc:title>
  <dc:creator/>
  <dc:language>en</dc:language>
  <cp:keywords/>
  <dcterms:created xsi:type="dcterms:W3CDTF">2026-07-29T11:18:10Z</dcterms:created>
  <dcterms:modified xsi:type="dcterms:W3CDTF">2026-07-29T11:18:10Z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