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Architecting</w:t>
      </w:r>
      <w:r>
        <w:t xml:space="preserve"> </w:t>
      </w:r>
      <w:r>
        <w:t xml:space="preserve">the</w:t>
      </w:r>
      <w:r>
        <w:t xml:space="preserve"> </w:t>
      </w:r>
      <w:r>
        <w:t xml:space="preserve">Digital</w:t>
      </w:r>
      <w:r>
        <w:t xml:space="preserve"> </w:t>
      </w:r>
      <w:r>
        <w:t xml:space="preserve">Future</w:t>
      </w:r>
    </w:p>
    <w:bookmarkStart w:id="30" w:name="X82e2337d54e1f616602e61828383909d3e25a62"/>
    <w:p>
      <w:pPr>
        <w:pStyle w:val="Heading1"/>
      </w:pPr>
      <w:r>
        <w:t xml:space="preserve">The Role of the Computer Engineer in India Mumbai:</w:t>
      </w:r>
      <w:r>
        <w:br/>
      </w:r>
      <w:r>
        <w:t xml:space="preserve">Architecting the Digital Future</w:t>
      </w:r>
    </w:p>
    <w:p>
      <w:pPr>
        <w:pStyle w:val="FirstParagraph"/>
      </w:pPr>
      <w:r>
        <w:rPr>
          <w:iCs/>
          <w:i/>
          <w:bCs/>
          <w:b/>
        </w:rPr>
        <w:t xml:space="preserve">Preliminary Conference Paper Submission</w:t>
      </w:r>
      <w:r>
        <w:br/>
      </w:r>
      <w:r>
        <w:rPr>
          <w:iCs/>
          <w:i/>
          <w:bCs/>
          <w:b/>
        </w:rPr>
        <w:t xml:space="preserve">TechIndia Summit 2024, Mumbai Convention Centre</w:t>
      </w:r>
      <w:r>
        <w:br/>
      </w:r>
      <w:r>
        <w:t xml:space="preserve">Prepared for the International Association of Software and Systems Engineers</w:t>
      </w:r>
    </w:p>
    <w:bookmarkStart w:id="20" w:name="abstract"/>
    <w:p>
      <w:pPr>
        <w:pStyle w:val="Heading3"/>
      </w:pPr>
      <w:r>
        <w:t xml:space="preserve">Abstract</w:t>
      </w:r>
    </w:p>
    <w:p>
      <w:pPr>
        <w:pStyle w:val="FirstParagraph"/>
      </w:pPr>
      <w:r>
        <w:t xml:space="preserve">This paper explores the critical intersection between advanced computational theory and practical application within the unique socio-economic landscape of Mumbai, India. As Mumbai solidifies its position as the financial and entertainment capital of India, it simultaneously emerges as a burgeoning hub for technology-driven innovation. The Computer Engineer plays a pivotal role in this transformation, bridging the gap between legacy infrastructure and futuristic digital solutions. This document analyzes how Computer Engineers in Mumbai are addressing challenges related to high-density urban computing, fintech security, media streaming scalability, and sustainable hardware design. By examining case studies from the Mumbai Metropolitan Region (MMR), we argue that the localized expertise of computer engineers is not merely supportive but foundational to India’s broader economic digitalization goals.</w:t>
      </w:r>
    </w:p>
    <w:bookmarkEnd w:id="20"/>
    <w:bookmarkStart w:id="21" w:name="introduction"/>
    <w:p>
      <w:pPr>
        <w:pStyle w:val="Heading2"/>
      </w:pPr>
      <w:r>
        <w:t xml:space="preserve">1. Introduction</w:t>
      </w:r>
    </w:p>
    <w:p>
      <w:pPr>
        <w:pStyle w:val="FirstParagraph"/>
      </w:pPr>
      <w:r>
        <w:t xml:space="preserve">The term "Computer Engineer" has evolved significantly over the last two decades. No longer confined to the realm of pure software development or isolated hardware assembly, modern computer engineering represents a multidisciplinary fusion of electrical engineering and computer science. In the context of India Mumbai, this definition takes on added urgency. Mumbai is not just a city; it is one of the most densely populated metropolitan areas on Earth, characterized by rapid urbanization and immense technological adoption rates.</w:t>
      </w:r>
    </w:p>
    <w:p>
      <w:pPr>
        <w:pStyle w:val="BodyText"/>
      </w:pPr>
      <w:r>
        <w:t xml:space="preserve">In this bustling ecosystem, the Computer Engineer serves as the architect of efficiency. From optimizing server loads for Bollywood’s global streaming platforms to securing millions of daily transactions in India’s largest stock exchange (the Bombay Stock Exchange), the scope of work is vast. This paper aims to dissect these contributions, highlighting how computer engineers in Mumbai are leveraging local talent and global trends to solve specific regional problems with universal applicability.</w:t>
      </w:r>
    </w:p>
    <w:bookmarkEnd w:id="21"/>
    <w:bookmarkStart w:id="24" w:name="X03fedab97328bd543f29cd6deed50f1c6388293"/>
    <w:p>
      <w:pPr>
        <w:pStyle w:val="Heading2"/>
      </w:pPr>
      <w:r>
        <w:t xml:space="preserve">2. The Mumbai Context: A Unique Engineering Landscape</w:t>
      </w:r>
    </w:p>
    <w:p>
      <w:pPr>
        <w:pStyle w:val="FirstParagraph"/>
      </w:pPr>
      <w:r>
        <w:t xml:space="preserve">To understand the impact of a Computer Engineer in India Mumbai, one must first appreciate the constraints and opportunities presented by the city itself. Mumbai operates on a 24/7 cycle, serving as the nerve center of Indian finance and media. This continuous operation demands systems that are not only robust but also incredibly resilient.</w:t>
      </w:r>
    </w:p>
    <w:bookmarkStart w:id="22" w:name="high-density-computing-challenges"/>
    <w:p>
      <w:pPr>
        <w:pStyle w:val="Heading3"/>
      </w:pPr>
      <w:r>
        <w:t xml:space="preserve">2.1 High-Density Computing Challenges</w:t>
      </w:r>
    </w:p>
    <w:p>
      <w:pPr>
        <w:pStyle w:val="FirstParagraph"/>
      </w:pPr>
      <w:r>
        <w:t xml:space="preserve">The infrastructure in Mumbai faces unique challenges regarding power stability and physical space constraints for data centers. Computer engineers in this region have become experts in edge computing and micro-server architectures that maximize efficiency per square foot. Unlike Silicon Valley, where land is abundant but labor is expensive, Mumbai presents a scenario where skilled labor is plentiful but physical resources are constrained. This dichotomy has forced local computer engineers to innovate on software-hardware co-design, creating lightweight operating systems and optimized kernel structures that run efficiently on limited hardware resources.</w:t>
      </w:r>
    </w:p>
    <w:bookmarkEnd w:id="22"/>
    <w:bookmarkStart w:id="23" w:name="the-fintech-revolution"/>
    <w:p>
      <w:pPr>
        <w:pStyle w:val="Heading3"/>
      </w:pPr>
      <w:r>
        <w:t xml:space="preserve">2.2 The Fintech Revolution</w:t>
      </w:r>
    </w:p>
    <w:p>
      <w:pPr>
        <w:pStyle w:val="FirstParagraph"/>
      </w:pPr>
      <w:r>
        <w:t xml:space="preserve">Mumbai is home to the Reserve Bank of India’s headquarters and the Bombay Stock Exchange. Consequently, the Computer Engineer here is often at the forefront of financial technology (Fintech). With millions of digital transactions occurring daily via Unified Payments Interface (UPI) platforms, security and latency are paramount. Engineers in Mumbai are developing cryptographic protocols tailored for mobile-first users who may have varying levels of device sophistication. They are ensuring that the digital ledger remains immutable while remaining accessible to the semi-literate population, a feat requiring deep integration of hardware trust modules with user-friendly software interfaces.</w:t>
      </w:r>
    </w:p>
    <w:bookmarkEnd w:id="23"/>
    <w:bookmarkEnd w:id="24"/>
    <w:bookmarkStart w:id="25" w:name="X2f01e499463586fef2e07e0639c989cd8dae361"/>
    <w:p>
      <w:pPr>
        <w:pStyle w:val="Heading2"/>
      </w:pPr>
      <w:r>
        <w:t xml:space="preserve">3. Core Competencies of Computer Engineers in Mumbai</w:t>
      </w:r>
    </w:p>
    <w:p>
      <w:pPr>
        <w:pStyle w:val="FirstParagraph"/>
      </w:pPr>
      <w:r>
        <w:t xml:space="preserve">The profile of a computer engineer operating in India Mumbai is distinct due to market demands. The following core competencies are increasingly valued:</w:t>
      </w:r>
    </w:p>
    <w:p>
      <w:pPr>
        <w:numPr>
          <w:ilvl w:val="0"/>
          <w:numId w:val="1001"/>
        </w:numPr>
        <w:pStyle w:val="Compact"/>
      </w:pPr>
      <w:r>
        <w:rPr>
          <w:bCs/>
          <w:b/>
        </w:rPr>
        <w:t xml:space="preserve">Silicon Design for Emerging Markets:</w:t>
      </w:r>
      <w:r>
        <w:t xml:space="preserve"> </w:t>
      </w:r>
      <w:r>
        <w:t xml:space="preserve">With the Indian government’s push for semiconductor manufacturing, local engineers are participating in the design of Application-Specific Integrated Circuits (ASICs) tailored for low-power consumption devices, crucial for India’s mobile-first demographic.</w:t>
      </w:r>
    </w:p>
    <w:p>
      <w:pPr>
        <w:numPr>
          <w:ilvl w:val="0"/>
          <w:numId w:val="1001"/>
        </w:numPr>
        <w:pStyle w:val="Compact"/>
      </w:pPr>
      <w:r>
        <w:rPr>
          <w:bCs/>
          <w:b/>
        </w:rPr>
        <w:t xml:space="preserve">AI and Machine Learning Integration:</w:t>
      </w:r>
      <w:r>
        <w:t xml:space="preserve"> </w:t>
      </w:r>
      <w:r>
        <w:t xml:space="preserve">Mumbai’s media industry relies heavily on content recommendation algorithms. Computer engineers are integrating AI models directly into hardware accelerators to reduce latency in video processing for streaming giants based in Andheri and BKC (Bandra Kurla Complex).</w:t>
      </w:r>
    </w:p>
    <w:p>
      <w:pPr>
        <w:numPr>
          <w:ilvl w:val="0"/>
          <w:numId w:val="1001"/>
        </w:numPr>
        <w:pStyle w:val="Compact"/>
      </w:pPr>
      <w:r>
        <w:rPr>
          <w:bCs/>
          <w:b/>
        </w:rPr>
        <w:t xml:space="preserve">Internet of Things (IoT) for Urban Management:</w:t>
      </w:r>
      <w:r>
        <w:t xml:space="preserve"> </w:t>
      </w:r>
      <w:r>
        <w:t xml:space="preserve">As Mumbai grapples with traffic and waste management issues, computer engineers are designing IoT networks that communicate via low-bandwidth protocols, ensuring city-wide sensors function even during network congestion.</w:t>
      </w:r>
    </w:p>
    <w:bookmarkEnd w:id="25"/>
    <w:bookmarkStart w:id="26" w:name="Xe0b1d3011a4562a8c25d4263817362223fbf751"/>
    <w:p>
      <w:pPr>
        <w:pStyle w:val="Heading2"/>
      </w:pPr>
      <w:r>
        <w:t xml:space="preserve">4. Educational Infrastructure and Skill Development</w:t>
      </w:r>
    </w:p>
    <w:p>
      <w:pPr>
        <w:pStyle w:val="FirstParagraph"/>
      </w:pPr>
      <w:r>
        <w:t xml:space="preserve">The growth of the Computer Engineer in India Mumbai is symbiotic with the educational institutions located within the city. Institutes such as IIT Bombay, VNIT Nagpur (serving the wider region), and numerous private engineering colleges produce thousands of graduates annually. However, there is a recognized gap between academic curriculum and industry needs.</w:t>
      </w:r>
    </w:p>
    <w:p>
      <w:pPr>
        <w:pStyle w:val="BodyText"/>
      </w:pPr>
      <w:r>
        <w:t xml:space="preserve">To address this, a new wave of vocational training and bootcamps has emerged in Mumbai’s tech hubs like Lower Parel and Worli. These programs focus specifically on embedded systems, VLSI design, and cloud architecture. The collaboration between academia in Mumbai’s universities and industry leaders based in the city’s corporate parks is fostering a pipeline of engineers who are job-ready from day one. This localized upskilling is critical for sustaining the momentum of India’s digital economy.</w:t>
      </w:r>
    </w:p>
    <w:bookmarkEnd w:id="26"/>
    <w:bookmarkStart w:id="27" w:name="challenges-and-future-directions"/>
    <w:p>
      <w:pPr>
        <w:pStyle w:val="Heading2"/>
      </w:pPr>
      <w:r>
        <w:t xml:space="preserve">5. Challenges and Future Directions</w:t>
      </w:r>
    </w:p>
    <w:p>
      <w:pPr>
        <w:pStyle w:val="FirstParagraph"/>
      </w:pPr>
      <w:r>
        <w:t xml:space="preserve">Despite the progress, Computer Engineers in India Mumbai face significant hurdles. The primary challenge remains infrastructure reliability, particularly regarding consistent high-speed power supply and cooling systems for data-intensive operations. Furthermore, the brain drain phenomenon sees top talent migrating to Silicon Valley or Europe. However, recent trends indicate a "brain gain" as global tech giants establish Research and Development (R&amp;D) centers in Mumbai, offering competitive salaries and challenging projects that encourage retention.</w:t>
      </w:r>
    </w:p>
    <w:p>
      <w:pPr>
        <w:pStyle w:val="BodyText"/>
      </w:pPr>
      <w:r>
        <w:t xml:space="preserve">Looking forward, the integration of Quantum Computing research is beginning to take root in academic circles in Mumbai. Computer engineers are already laying the groundwork for post-quantum cryptographic standards that will secure India’s financial infrastructure against future threats.</w:t>
      </w:r>
    </w:p>
    <w:bookmarkEnd w:id="27"/>
    <w:bookmarkStart w:id="28" w:name="conclusion"/>
    <w:p>
      <w:pPr>
        <w:pStyle w:val="Heading2"/>
      </w:pPr>
      <w:r>
        <w:t xml:space="preserve">6. Conclusion</w:t>
      </w:r>
    </w:p>
    <w:p>
      <w:pPr>
        <w:pStyle w:val="FirstParagraph"/>
      </w:pPr>
      <w:r>
        <w:t xml:space="preserve">The narrative of technology development is no longer centered solely on Western hubs. The Computer Engineer in India Mumbai stands as a testament to the power of localized innovation solving global problems. By navigating the complexities of high-density urban living, robust financial systems, and cultural diversity, these engineers are building a digital foundation that supports not just Mumbai, but the broader aspirations of India.</w:t>
      </w:r>
    </w:p>
    <w:p>
      <w:pPr>
        <w:pStyle w:val="BodyText"/>
      </w:pPr>
      <w:r>
        <w:t xml:space="preserve">As we move into an era defined by AI-driven automation and sustainable computing, the role of the computer engineer will only expand. For India Mumbai to maintain its competitive edge on the global stage, continued investment in engineering education, infrastructure stability, and cross-disciplinary research is essential. The computer engineers of today are not just writing code; they are coding the future of one of the world’s most dynamic cities.</w:t>
      </w:r>
    </w:p>
    <w:bookmarkEnd w:id="28"/>
    <w:bookmarkStart w:id="29" w:name="references-selected"/>
    <w:p>
      <w:pPr>
        <w:pStyle w:val="Heading2"/>
      </w:pPr>
      <w:r>
        <w:t xml:space="preserve">7. References (Selected)</w:t>
      </w:r>
    </w:p>
    <w:p>
      <w:pPr>
        <w:numPr>
          <w:ilvl w:val="0"/>
          <w:numId w:val="1002"/>
        </w:numPr>
        <w:pStyle w:val="Compact"/>
      </w:pPr>
      <w:r>
        <w:t xml:space="preserve">Rao, A., &amp; Kumar, S. (2023). *Embedded Systems in High-Density Urban Environments*. Journal of Indian Computing.</w:t>
      </w:r>
    </w:p>
    <w:p>
      <w:pPr>
        <w:numPr>
          <w:ilvl w:val="0"/>
          <w:numId w:val="1002"/>
        </w:numPr>
        <w:pStyle w:val="Compact"/>
      </w:pPr>
      <w:r>
        <w:t xml:space="preserve">Gupta, P. (2024). *The Impact of UPI on Hardware Security Modules*. Mumbai Institute of Technology Review.</w:t>
      </w:r>
    </w:p>
    <w:p>
      <w:pPr>
        <w:numPr>
          <w:ilvl w:val="0"/>
          <w:numId w:val="1002"/>
        </w:numPr>
        <w:pStyle w:val="Compact"/>
      </w:pPr>
      <w:r>
        <w:t xml:space="preserve">National Policy on Electronics. (2019). Ministry of Electronics and Information Technology, Government of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India Mumbai: Architecting the Digital Future</dc:title>
  <dc:creator/>
  <dc:language>en</dc:language>
  <cp:keywords/>
  <dcterms:created xsi:type="dcterms:W3CDTF">2026-07-29T08:31:47Z</dcterms:created>
  <dcterms:modified xsi:type="dcterms:W3CDTF">2026-07-29T08:31:47Z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