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p>
      <w:pPr>
        <w:pStyle w:val="BodyText"/>
      </w:pPr>
      <w:r>
        <w:t xml:space="preserve">The Evolving Role of the Computer Engineer in Morocco Casablanca: Bridging Tradition and Innovation</w:t>
      </w:r>
    </w:p>
    <w:p>
      <w:pPr>
        <w:pStyle w:val="BodyText"/>
      </w:pPr>
      <w:r>
        <w:t xml:space="preserve">Mohammed Al-Fassi, Sarah Benjelloun, and Karim Idrissi</w:t>
      </w:r>
    </w:p>
    <w:p>
      <w:pPr>
        <w:pStyle w:val="BodyText"/>
      </w:pPr>
      <w:r>
        <w:t xml:space="preserve">Department of Computer Science, Hassan II University of Casablanca; Center for Digital Transformation Studies</w:t>
      </w:r>
    </w:p>
    <w:bookmarkStart w:id="20" w:name="abstract"/>
    <w:p>
      <w:pPr>
        <w:pStyle w:val="Heading2"/>
      </w:pPr>
      <w:r>
        <w:t xml:space="preserve">Abstract</w:t>
      </w:r>
    </w:p>
    <w:p>
      <w:pPr>
        <w:pStyle w:val="FirstParagraph"/>
      </w:pPr>
      <w:r>
        <w:t xml:space="preserve">This paper examines the critical role of the computer engineer within the rapidly developing technological landscape of Morocco Casablanca. As North Africa’s economic capital, Casablanca serves as a pivotal hub for digital transformation, attracting multinational corporations and fostering local startups. We analyze how the modern computer engineer in this region acts not merely as a coder, but as an architect of social and economic progress. By integrating global best practices with local cultural contexts, computer engineers are reshaping infrastructure in finance, telecommunications, and public services. This study highlights specific case studies from Casablanca’s tech parks and discusses the educational reforms necessary to sustain this growth.</w:t>
      </w:r>
    </w:p>
    <w:bookmarkEnd w:id="20"/>
    <w:bookmarkStart w:id="21" w:name="keywords"/>
    <w:p>
      <w:pPr>
        <w:pStyle w:val="Heading2"/>
      </w:pPr>
      <w:r>
        <w:t xml:space="preserve">Keywords</w:t>
      </w:r>
    </w:p>
    <w:p>
      <w:pPr>
        <w:pStyle w:val="FirstParagraph"/>
      </w:pPr>
      <w:r>
        <w:t xml:space="preserve">Computer Engineer; Morocco Casablanca; Digital Transformation; Tech Ecosystems; Local Innovation</w:t>
      </w:r>
    </w:p>
    <w:bookmarkEnd w:id="21"/>
    <w:bookmarkStart w:id="22" w:name="i.-introduction"/>
    <w:p>
      <w:pPr>
        <w:pStyle w:val="Heading1"/>
      </w:pPr>
      <w:r>
        <w:t xml:space="preserve">I. Introduction</w:t>
      </w:r>
    </w:p>
    <w:p>
      <w:pPr>
        <w:pStyle w:val="FirstParagraph"/>
      </w:pPr>
      <w:r>
        <w:t xml:space="preserve">In the early 21st century, the definition of a computer engineer has expanded significantly beyond circuit design and hardware optimization. Today, it encompasses software architecture, artificial intelligence integration, cybersecurity frameworks, and system interoperability. Nowhere is this expansion more visible than in Morocco Casablanca. As the commercial heart of Morocco, Casablanca has undergone a metamorphosis from a traditional industrial port city into a burgeoning technology hub often referred to as the "Silicon Valley of North Africa."</w:t>
      </w:r>
    </w:p>
    <w:p>
      <w:pPr>
        <w:pStyle w:val="BodyText"/>
      </w:pPr>
      <w:r>
        <w:t xml:space="preserve">This paper argues that the computer engineer is the linchpin of this transformation in Morocco Casablanca. The unique socio-economic environment of Casablanca demands engineers who are culturally attuned yet globally competitive. We explore how these professionals navigate the intersection of French-speaking technical standards, Arabic-speaking user bases, and international business requirements.</w:t>
      </w:r>
    </w:p>
    <w:bookmarkEnd w:id="22"/>
    <w:bookmarkStart w:id="25" w:name="X268a4b09df2c3bcfe3a1d4e63df67a5449912d4"/>
    <w:p>
      <w:pPr>
        <w:pStyle w:val="Heading1"/>
      </w:pPr>
      <w:r>
        <w:t xml:space="preserve">II. The Landscape of Technology in Morocco Casablanca</w:t>
      </w:r>
    </w:p>
    <w:p>
      <w:pPr>
        <w:pStyle w:val="FirstParagraph"/>
      </w:pPr>
      <w:r>
        <w:t xml:space="preserve">Morocco Casablanca hosts some of the most advanced technological infrastructures in Africa. The city is home to several technology parks, including the prestigious Technopark Casablanca, which attracts major players from banking, insurance, and telecommunications sectors such as Attijariwafa Bank and Inwi.</w:t>
      </w:r>
    </w:p>
    <w:bookmarkStart w:id="23" w:name="a.-economic-drivers"/>
    <w:p>
      <w:pPr>
        <w:pStyle w:val="Heading2"/>
      </w:pPr>
      <w:r>
        <w:t xml:space="preserve">A. Economic Drivers</w:t>
      </w:r>
    </w:p>
    <w:p>
      <w:pPr>
        <w:pStyle w:val="FirstParagraph"/>
      </w:pPr>
      <w:r>
        <w:t xml:space="preserve">The Moroccan government has actively pursued a strategy to digitize public services (e-Government) and promote private sector innovation. This policy framework has created a high demand for skilled computer engineers who can develop secure, scalable, and user-friendly applications. In Morocco Casablanca, these engineers are not just implementing foreign software; they are creating localized solutions that address specific regional challenges.</w:t>
      </w:r>
    </w:p>
    <w:bookmarkEnd w:id="23"/>
    <w:bookmarkStart w:id="24" w:name="b.-the-startup-ecosystem"/>
    <w:p>
      <w:pPr>
        <w:pStyle w:val="Heading2"/>
      </w:pPr>
      <w:r>
        <w:t xml:space="preserve">B. The Startup Ecosystem</w:t>
      </w:r>
    </w:p>
    <w:p>
      <w:pPr>
        <w:pStyle w:val="FirstParagraph"/>
      </w:pPr>
      <w:r>
        <w:t xml:space="preserve">Morocco Casablanca has seen a surge in startups focusing on fintech, edtech, and agritech. Computer engineers play a dual role here as developers and entrepreneurs. They are leveraging cloud computing and big data analytics to solve problems such as financial inclusion for unbanked populations in surrounding regions of Morocco.</w:t>
      </w:r>
    </w:p>
    <w:bookmarkEnd w:id="24"/>
    <w:bookmarkEnd w:id="25"/>
    <w:bookmarkStart w:id="29" w:name="X0a488ff20be52f5ee7fe250a4101ff2c9b866b7"/>
    <w:p>
      <w:pPr>
        <w:pStyle w:val="Heading1"/>
      </w:pPr>
      <w:r>
        <w:t xml:space="preserve">III. The Multifaceted Role of the Computer Engineer</w:t>
      </w:r>
    </w:p>
    <w:p>
      <w:pPr>
        <w:pStyle w:val="FirstParagraph"/>
      </w:pPr>
      <w:r>
        <w:t xml:space="preserve">The profile of a computer engineer in Morocco Casablanca is distinct from their counterparts in Europe or North America due to the hybrid nature of the market.</w:t>
      </w:r>
    </w:p>
    <w:bookmarkStart w:id="26" w:name="a.-technical-versatility"/>
    <w:p>
      <w:pPr>
        <w:pStyle w:val="Heading2"/>
      </w:pPr>
      <w:r>
        <w:t xml:space="preserve">A. Technical Versatility</w:t>
      </w:r>
    </w:p>
    <w:p>
      <w:pPr>
        <w:pStyle w:val="FirstParagraph"/>
      </w:pPr>
      <w:r>
        <w:t xml:space="preserve">In many Moroccan enterprises, resources are optimized rather than over-staffed. Consequently, a single computer engineer in Casablanca often performs full-stack development, DevOps management, and even client-facing technical consulting. This versatility is crucial for the agile nature of the local startup scene.</w:t>
      </w:r>
    </w:p>
    <w:bookmarkEnd w:id="26"/>
    <w:bookmarkStart w:id="27" w:name="b.-cultural-mediation"/>
    <w:p>
      <w:pPr>
        <w:pStyle w:val="Heading2"/>
      </w:pPr>
      <w:r>
        <w:t xml:space="preserve">B. Cultural Mediation</w:t>
      </w:r>
    </w:p>
    <w:p>
      <w:pPr>
        <w:pStyle w:val="FirstParagraph"/>
      </w:pPr>
      <w:r>
        <w:t xml:space="preserve">A significant challenge in Morocco Casablanca is the linguistic and cultural diversity of users. Computer engineers must design interfaces that are intuitive for users who may be more comfortable with Darija (Moroccan Arabic) or Tamazight, while maintaining professional standards required by international stakeholders. This requires a deep understanding of local user experience (UX) norms.</w:t>
      </w:r>
    </w:p>
    <w:bookmarkEnd w:id="27"/>
    <w:bookmarkStart w:id="28" w:name="c.-ethical-and-social-responsibility"/>
    <w:p>
      <w:pPr>
        <w:pStyle w:val="Heading2"/>
      </w:pPr>
      <w:r>
        <w:t xml:space="preserve">C. Ethical and Social Responsibility</w:t>
      </w:r>
    </w:p>
    <w:p>
      <w:pPr>
        <w:pStyle w:val="FirstParagraph"/>
      </w:pPr>
      <w:r>
        <w:t xml:space="preserve">With the rise of AI and data analytics, computer engineers in Morocco Casablanca are increasingly concerned with data privacy laws in Morocco. They act as ethical guardians, ensuring that the rapid adoption of technology does not compromise user trust.</w:t>
      </w:r>
    </w:p>
    <w:bookmarkEnd w:id="28"/>
    <w:bookmarkEnd w:id="29"/>
    <w:bookmarkStart w:id="30" w:name="X6e6ef57b8a7feaa5026a64ba9aecab85401b9c8"/>
    <w:p>
      <w:pPr>
        <w:pStyle w:val="Heading1"/>
      </w:pPr>
      <w:r>
        <w:t xml:space="preserve">IV. Educational Challenges and Future Directions</w:t>
      </w:r>
    </w:p>
    <w:p>
      <w:pPr>
        <w:pStyle w:val="FirstParagraph"/>
      </w:pPr>
      <w:r>
        <w:t xml:space="preserve">To sustain the growth of the tech sector in Morocco Casablanca, there is a pressing need to align educational curricula with industry needs.</w:t>
      </w:r>
    </w:p>
    <w:p>
      <w:pPr>
        <w:pStyle w:val="BodyText"/>
      </w:pPr>
      <w:r>
        <w:rPr>
          <w:bCs/>
          <w:b/>
        </w:rPr>
        <w:t xml:space="preserve">Skill Gap Area</w:t>
      </w:r>
    </w:p>
    <w:bookmarkEnd w:id="30"/>
    <w:p>
      <w:pPr>
        <w:pStyle w:val="BodyText"/>
      </w:pPr>
      <w:r>
        <w:rPr>
          <w:bCs/>
          <w:b/>
        </w:rPr>
        <w:t xml:space="preserve">Description</w:t>
      </w:r>
    </w:p>
    <w:p>
      <w:pPr>
        <w:pStyle w:val="BodyText"/>
      </w:pPr>
      <w:r>
        <w:rPr>
          <w:bCs/>
          <w:b/>
        </w:rPr>
        <w:t xml:space="preserve">Action Plan for Morocco Casablanca Institutions</w:t>
      </w:r>
    </w:p>
    <w:p>
      <w:pPr>
        <w:pStyle w:val="BodyText"/>
      </w:pPr>
      <w:r>
        <w:t xml:space="preserve">Cybersecurity</w:t>
      </w:r>
    </w:p>
    <w:p>
      <w:pPr>
        <w:pStyle w:val="BodyText"/>
      </w:pPr>
      <w:r>
        <w:t xml:space="preserve">Lack of specialized training in advanced threat detection.</w:t>
      </w:r>
    </w:p>
    <w:p>
      <w:pPr>
        <w:pStyle w:val="BodyText"/>
      </w:pPr>
      <w:r>
        <w:t xml:space="preserve">Increase partnerships with global certification bodies (e.g., CISSP) within local universities.</w:t>
      </w:r>
    </w:p>
    <w:p>
      <w:pPr>
        <w:pStyle w:val="BodyText"/>
      </w:pPr>
      <w:r>
        <w:t xml:space="preserve">Data Science</w:t>
      </w:r>
    </w:p>
    <w:p>
      <w:pPr>
        <w:pStyle w:val="BodyText"/>
      </w:pPr>
      <w:r>
        <w:t xml:space="preserve">Theory-heavy curriculum lacking practical big data tools.</w:t>
      </w:r>
    </w:p>
    <w:p>
      <w:pPr>
        <w:pStyle w:val="BodyText"/>
      </w:pPr>
      <w:r>
        <w:t xml:space="preserve">Mandate capstone projects using real-world data from Casablanca-based companies.</w:t>
      </w:r>
    </w:p>
    <w:p>
      <w:pPr>
        <w:pStyle w:val="BodyText"/>
      </w:pPr>
      <w:r>
        <w:t xml:space="preserve">&lt;</w:t>
      </w:r>
    </w:p>
    <w:p>
      <w:pPr>
        <w:pStyle w:val="BodyText"/>
      </w:pPr>
      <w:r>
        <w:t xml:space="preserve">Languages</w:t>
      </w:r>
    </w:p>
    <w:p>
      <w:pPr>
        <w:pStyle w:val="BodyText"/>
      </w:pPr>
      <w:r>
        <w:t xml:space="preserve">Inadequate English technical terminology skills.</w:t>
      </w:r>
    </w:p>
    <w:p>
      <w:pPr>
        <w:pStyle w:val="BodyText"/>
      </w:pPr>
      <w:r>
        <w:t xml:space="preserve">Promote bilingual engineering programs to enhance global employability.</w:t>
      </w:r>
    </w:p>
    <w:p>
      <w:pPr>
        <w:pStyle w:val="BodyText"/>
      </w:pPr>
      <w:r>
        <w:t xml:space="preserve">The collaboration between academic institutions in Morocco Casablanca and the private sector is vital. Internships, hackathons, and joint research initiatives can bridge the gap between theory and practice.</w:t>
      </w:r>
    </w:p>
    <w:bookmarkStart w:id="31" w:name="X00e2530d799989c79346f6aec996368ce14744f"/>
    <w:p>
      <w:pPr>
        <w:pStyle w:val="Heading1"/>
      </w:pPr>
      <w:r>
        <w:t xml:space="preserve">V. Case Study: Digital Transformation in Casablanca’s Banking Sector</w:t>
      </w:r>
    </w:p>
    <w:p>
      <w:pPr>
        <w:pStyle w:val="FirstParagraph"/>
      </w:pPr>
      <w:r>
        <w:t xml:space="preserve">A prominent example of the computer engineer’s impact is observed in the banking sector of Morocco Casablanca. Major banks have migrated from legacy systems to cloud-native architectures. The computer engineers leading these projects had to manage data migration, ensure regulatory compliance with Bank Al-Maghrib, and train thousands of employees. This transition has not only improved efficiency but also enabled the rollout of mobile banking services that serve millions of Moroccans who previously lacked access to formal banking.</w:t>
      </w:r>
    </w:p>
    <w:bookmarkEnd w:id="31"/>
    <w:bookmarkStart w:id="32" w:name="vi.-conclusion"/>
    <w:p>
      <w:pPr>
        <w:pStyle w:val="Heading1"/>
      </w:pPr>
      <w:r>
        <w:t xml:space="preserve">VI. Conclusion</w:t>
      </w:r>
    </w:p>
    <w:p>
      <w:pPr>
        <w:pStyle w:val="FirstParagraph"/>
      </w:pPr>
      <w:r>
        <w:t xml:space="preserve">The computer engineer in Morocco Casablanca is a catalyst for modernization. Their work extends beyond lines of code; it touches the lives of millions through improved services, enhanced security, and new economic opportunities. As Morocco Casablanca continues to position itself as a gateway between Europe and Africa, the role of the computer engineer will become even more strategic.</w:t>
      </w:r>
    </w:p>
    <w:p>
      <w:pPr>
        <w:pStyle w:val="BodyText"/>
      </w:pPr>
      <w:r>
        <w:t xml:space="preserve">Future research should focus on measuring the tangible economic impact of these engineering initiatives on GDP growth in Morocco. Furthermore, understanding how local computer engineers can contribute to global open-source projects could further elevate Morocco Casablanca’s status in the global technology hierarchy.</w:t>
      </w:r>
    </w:p>
    <w:bookmarkEnd w:id="32"/>
    <w:bookmarkStart w:id="33" w:name="vii.-references"/>
    <w:p>
      <w:pPr>
        <w:pStyle w:val="Heading2"/>
      </w:pPr>
      <w:r>
        <w:t xml:space="preserve">VII. References</w:t>
      </w:r>
    </w:p>
    <w:p>
      <w:pPr>
        <w:numPr>
          <w:ilvl w:val="0"/>
          <w:numId w:val="1001"/>
        </w:numPr>
        <w:pStyle w:val="Compact"/>
      </w:pPr>
      <w:r>
        <w:t xml:space="preserve">Moroccan Ministry of Digital Transformation and Administrative Modernization. (2023). *Annual Report on Digital Economy Growth.* Rabat.</w:t>
      </w:r>
    </w:p>
    <w:p>
      <w:pPr>
        <w:numPr>
          <w:ilvl w:val="0"/>
          <w:numId w:val="1001"/>
        </w:numPr>
        <w:pStyle w:val="Compact"/>
      </w:pPr>
      <w:r>
        <w:t xml:space="preserve">Hassan II University of Casablanca. (2024). *Strategic Plan for Engineering Education 2030.* Casablanca.</w:t>
      </w:r>
    </w:p>
    <w:p>
      <w:pPr>
        <w:numPr>
          <w:ilvl w:val="0"/>
          <w:numId w:val="1001"/>
        </w:numPr>
        <w:pStyle w:val="Compact"/>
      </w:pPr>
      <w:r>
        <w:t xml:space="preserve">World Bank Group. (2023). *Digital Dividends in North Africa: Focus on Morocco.* Washington D.C.</w:t>
      </w:r>
    </w:p>
    <w:p>
      <w:pPr>
        <w:numPr>
          <w:ilvl w:val="0"/>
          <w:numId w:val="1001"/>
        </w:numPr>
        <w:pStyle w:val="Compact"/>
      </w:pPr>
      <w:r>
        <w:t xml:space="preserve">Mouline, A., &amp; Idrissi, K. (2022). "Challenges of Cloud Adoption in Moroccan SMEs." *Journal of African Computing,* 15(3), 45-67.</w:t>
      </w:r>
    </w:p>
    <w:p>
      <w:pPr>
        <w:numPr>
          <w:ilvl w:val="0"/>
          <w:numId w:val="1001"/>
        </w:numPr>
        <w:pStyle w:val="Compact"/>
      </w:pPr>
      <w:r>
        <w:t xml:space="preserve">Technopark Casablanca. (2024). *Innovation Ecosystem Report.* Casablanca, Morocco.</w:t>
      </w:r>
    </w:p>
    <w:bookmarkEnd w:id="33"/>
    <w:p>
      <w:pPr>
        <w:pStyle w:val="FirstParagraph"/>
      </w:pPr>
      <w:r>
        <w:t xml:space="preserve">This document is a simulated conference paper intended for academic and professional discussion. All names and specific data points are illustrative of the general trends in Morocco Casablanca.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Morocco Casablanca: Bridging Tradition and Innovation</dc:title>
  <dc:creator/>
  <dc:language>en</dc:language>
  <cp:keywords/>
  <dcterms:created xsi:type="dcterms:W3CDTF">2026-07-29T21:47:42Z</dcterms:created>
  <dcterms:modified xsi:type="dcterms:W3CDTF">2026-07-29T21:47:42Z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