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Infrastructure</w:t>
      </w:r>
      <w:r>
        <w:t xml:space="preserve"> </w:t>
      </w:r>
      <w:r>
        <w:t xml:space="preserve">and</w:t>
      </w:r>
      <w:r>
        <w:t xml:space="preserve"> </w:t>
      </w:r>
      <w:r>
        <w:t xml:space="preserve">Innovation</w:t>
      </w:r>
    </w:p>
    <w:bookmarkStart w:id="30" w:name="X5f01fbbcfc7ae8c7df69980d9f56b2adce38815"/>
    <w:p>
      <w:pPr>
        <w:pStyle w:val="Heading1"/>
      </w:pPr>
      <w:r>
        <w:t xml:space="preserve">The Evolving Role of the Computer Engineer in Pakistan Islamabad: Bridging Infrastructure and Innovation</w:t>
      </w:r>
    </w:p>
    <w:p>
      <w:pPr>
        <w:pStyle w:val="FirstParagraph"/>
      </w:pPr>
      <w:r>
        <w:rPr>
          <w:bCs/>
          <w:b/>
        </w:rPr>
        <w:t xml:space="preserve">Abstract</w:t>
      </w:r>
    </w:p>
    <w:p>
      <w:pPr>
        <w:pStyle w:val="BodyText"/>
      </w:pPr>
      <w:r>
        <w:t xml:space="preserve">This paper explores the critical intersection between computer engineering education, professional practice, and national development within the specific context of Islamabad, Pakistan. As Islamabad solidifies its status as a burgeoning hub for Information Technology (IT) and telecommunications in South Asia, the role of the</w:t>
      </w:r>
      <w:r>
        <w:t xml:space="preserve"> </w:t>
      </w:r>
      <w:r>
        <w:rPr>
          <w:bCs/>
          <w:b/>
        </w:rPr>
        <w:t xml:space="preserve">Computer Engineer</w:t>
      </w:r>
      <w:r>
        <w:t xml:space="preserve"> </w:t>
      </w:r>
      <w:r>
        <w:t xml:space="preserve">has transcended traditional software development to encompass hardware-software integration, cybersecurity infrastructure, and smart city technologies. This study analyzes the current landscape of technological innovation in</w:t>
      </w:r>
      <w:r>
        <w:t xml:space="preserve"> </w:t>
      </w:r>
      <w:r>
        <w:rPr>
          <w:bCs/>
          <w:b/>
        </w:rPr>
        <w:t xml:space="preserve">Pakistan Islamabad</w:t>
      </w:r>
      <w:r>
        <w:t xml:space="preserve">, highlighting the unique challenges and opportunities faced by local engineering professionals. By examining case studies from government digitization projects and private sector tech parks such as the Pakistan IT Park, this paper argues that computer engineers are not merely technical implementers but are pivotal strategic actors in shaping the digital sovereignty and economic resilience of</w:t>
      </w:r>
      <w:r>
        <w:t xml:space="preserve"> </w:t>
      </w:r>
      <w:r>
        <w:rPr>
          <w:bCs/>
          <w:b/>
        </w:rPr>
        <w:t xml:space="preserve">Pakistan Islamabad</w:t>
      </w:r>
      <w:r>
        <w:t xml:space="preserve">.</w:t>
      </w:r>
    </w:p>
    <w:bookmarkStart w:id="20" w:name="introduction"/>
    <w:p>
      <w:pPr>
        <w:pStyle w:val="Heading2"/>
      </w:pPr>
      <w:r>
        <w:t xml:space="preserve">1. Introduction</w:t>
      </w:r>
    </w:p>
    <w:p>
      <w:pPr>
        <w:pStyle w:val="FirstParagraph"/>
      </w:pPr>
      <w:r>
        <w:t xml:space="preserve">In recent years,</w:t>
      </w:r>
      <w:r>
        <w:t xml:space="preserve"> </w:t>
      </w:r>
      <w:r>
        <w:rPr>
          <w:bCs/>
          <w:b/>
        </w:rPr>
        <w:t xml:space="preserve">Pakistan Islamabad</w:t>
      </w:r>
      <w:r>
        <w:t xml:space="preserve"> </w:t>
      </w:r>
      <w:r>
        <w:t xml:space="preserve">has emerged as a focal point for technological advancement in the region. As the capital city houses key governmental institutions, international diplomatic missions, and a growing cluster of technology firms, it serves as the nerve center for digital policy and implementation. At the heart of this transformation is the</w:t>
      </w:r>
      <w:r>
        <w:t xml:space="preserve"> </w:t>
      </w:r>
      <w:r>
        <w:rPr>
          <w:bCs/>
          <w:b/>
        </w:rPr>
        <w:t xml:space="preserve">Computer Engineer</w:t>
      </w:r>
      <w:r>
        <w:t xml:space="preserve">, a professional whose skill set bridges the gap between physical hardware systems and complex software architectures.</w:t>
      </w:r>
    </w:p>
    <w:p>
      <w:pPr>
        <w:pStyle w:val="BodyText"/>
      </w:pPr>
      <w:r>
        <w:t xml:space="preserve">The demand for skilled computer engineers in</w:t>
      </w:r>
      <w:r>
        <w:t xml:space="preserve"> </w:t>
      </w:r>
      <w:r>
        <w:rPr>
          <w:bCs/>
          <w:b/>
        </w:rPr>
        <w:t xml:space="preserve">Pakistan Islamabad</w:t>
      </w:r>
      <w:r>
        <w:t xml:space="preserve"> </w:t>
      </w:r>
      <w:r>
        <w:t xml:space="preserve">has surged due to government initiatives such as the National Information Technology Board (NITB) policies, which aim to transform Pakistan into a digital economy. However, this rapid growth brings forth specific challenges related to infrastructure stability, cybersecurity threats, and the need for localized technological solutions. This paper aims to delineate how computer engineers in</w:t>
      </w:r>
      <w:r>
        <w:t xml:space="preserve"> </w:t>
      </w:r>
      <w:r>
        <w:rPr>
          <w:bCs/>
          <w:b/>
        </w:rPr>
        <w:t xml:space="preserve">Pakistan Islamabad</w:t>
      </w:r>
      <w:r>
        <w:t xml:space="preserve"> </w:t>
      </w:r>
      <w:r>
        <w:t xml:space="preserve">are navigating these challenges to drive sustainable development.</w:t>
      </w:r>
    </w:p>
    <w:bookmarkEnd w:id="20"/>
    <w:bookmarkStart w:id="21" w:name="Xadadfefaba52545841b04fad47638bfca229451"/>
    <w:p>
      <w:pPr>
        <w:pStyle w:val="Heading2"/>
      </w:pPr>
      <w:r>
        <w:t xml:space="preserve">2. The Professional Profile of the Computer Engineer</w:t>
      </w:r>
    </w:p>
    <w:p>
      <w:pPr>
        <w:pStyle w:val="FirstParagraph"/>
      </w:pPr>
      <w:r>
        <w:t xml:space="preserve">A</w:t>
      </w:r>
      <w:r>
        <w:t xml:space="preserve"> </w:t>
      </w:r>
      <w:r>
        <w:rPr>
          <w:bCs/>
          <w:b/>
        </w:rPr>
        <w:t xml:space="preserve">Computer Engineer</w:t>
      </w:r>
      <w:r>
        <w:t xml:space="preserve">, distinct from a pure software developer or an electrical engineer, possesses a multidisciplinary expertise that includes digital logic design, embedded systems, computer architecture, and high-level programming. In the context of</w:t>
      </w:r>
      <w:r>
        <w:t xml:space="preserve"> </w:t>
      </w:r>
      <w:r>
        <w:rPr>
          <w:bCs/>
          <w:b/>
        </w:rPr>
        <w:t xml:space="preserve">Pakistan Islamabad</w:t>
      </w:r>
      <w:r>
        <w:t xml:space="preserve">, this hybrid skill set is increasingly valuable. The city’s focus on smart infrastructure—ranging from intelligent traffic management systems to secure government data centers—requires professionals who can optimize both the physical hardware and the controlling software.</w:t>
      </w:r>
    </w:p>
    <w:p>
      <w:pPr>
        <w:pStyle w:val="BodyText"/>
      </w:pPr>
      <w:r>
        <w:t xml:space="preserve">Furthermore, computer engineers in</w:t>
      </w:r>
      <w:r>
        <w:t xml:space="preserve"> </w:t>
      </w:r>
      <w:r>
        <w:rPr>
          <w:bCs/>
          <w:b/>
        </w:rPr>
        <w:t xml:space="preserve">Pakistan Islamabad</w:t>
      </w:r>
      <w:r>
        <w:t xml:space="preserve"> </w:t>
      </w:r>
      <w:r>
        <w:t xml:space="preserve">are often tasked with legacy system modernization. Many governmental and financial institutions in the capital rely on older mainframe systems that require integration with modern cloud-based solutions. This necessitates a deep understanding of interoperability standards and middleware technologies, areas where computer engineering excels.</w:t>
      </w:r>
    </w:p>
    <w:bookmarkEnd w:id="21"/>
    <w:bookmarkStart w:id="24" w:name="X1373633cf609f4ff0ff19917e49cc5d54959fa1"/>
    <w:p>
      <w:pPr>
        <w:pStyle w:val="Heading2"/>
      </w:pPr>
      <w:r>
        <w:t xml:space="preserve">3. Technological Landscape in Pakistan Islamabad</w:t>
      </w:r>
    </w:p>
    <w:p>
      <w:pPr>
        <w:pStyle w:val="FirstParagraph"/>
      </w:pPr>
      <w:r>
        <w:rPr>
          <w:bCs/>
          <w:b/>
        </w:rPr>
        <w:t xml:space="preserve">Pakistan Islamabad</w:t>
      </w:r>
      <w:r>
        <w:t xml:space="preserve"> </w:t>
      </w:r>
      <w:r>
        <w:t xml:space="preserve">is witnessing a paradigm shift in its technological infrastructure. The establishment of the Pakistan IT Park near the Capital Development Authority (CDA) has attracted both local startups and multinational corporations, creating a vibrant ecosystem for innovation. Within this ecosystem, computer engineers play a dual role: they are developers of new products and architects of secure networks.</w:t>
      </w:r>
    </w:p>
    <w:bookmarkStart w:id="22" w:name="cybersecurity-infrastructure"/>
    <w:p>
      <w:pPr>
        <w:pStyle w:val="Heading3"/>
      </w:pPr>
      <w:r>
        <w:t xml:space="preserve">3.1 Cybersecurity Infrastructure</w:t>
      </w:r>
    </w:p>
    <w:p>
      <w:pPr>
        <w:pStyle w:val="FirstParagraph"/>
      </w:pPr>
      <w:r>
        <w:t xml:space="preserve">As</w:t>
      </w:r>
      <w:r>
        <w:t xml:space="preserve"> </w:t>
      </w:r>
      <w:r>
        <w:rPr>
          <w:bCs/>
          <w:b/>
        </w:rPr>
        <w:t xml:space="preserve">Pakistan Islamabad</w:t>
      </w:r>
      <w:r>
        <w:t xml:space="preserve"> </w:t>
      </w:r>
      <w:r>
        <w:t xml:space="preserve">moves towards e-governance, the security of national data becomes paramount. Computer engineers are at the forefront of designing robust cybersecurity frameworks that protect sensitive citizen information from cyber-attacks. With increasing instances of state-sponsored and non-state cyber threats in the region, computer engineers in</w:t>
      </w:r>
      <w:r>
        <w:t xml:space="preserve"> </w:t>
      </w:r>
      <w:r>
        <w:rPr>
          <w:bCs/>
          <w:b/>
        </w:rPr>
        <w:t xml:space="preserve">Pakistan Islamabad</w:t>
      </w:r>
      <w:r>
        <w:t xml:space="preserve"> </w:t>
      </w:r>
      <w:r>
        <w:t xml:space="preserve">are adopting advanced cryptographic methods and network intrusion detection systems to safeguard critical infrastructure.</w:t>
      </w:r>
    </w:p>
    <w:bookmarkEnd w:id="22"/>
    <w:bookmarkStart w:id="23" w:name="internet-of-things-iot-and-smart-cities"/>
    <w:p>
      <w:pPr>
        <w:pStyle w:val="Heading3"/>
      </w:pPr>
      <w:r>
        <w:t xml:space="preserve">3.2 Internet of Things (IoT) and Smart Cities</w:t>
      </w:r>
    </w:p>
    <w:p>
      <w:pPr>
        <w:pStyle w:val="FirstParagraph"/>
      </w:pPr>
      <w:r>
        <w:t xml:space="preserve">The vision for a "Smart Islamabad" relies heavily on IoT devices. From smart energy grids to environmental monitoring sensors, computer engineers are responsible for designing the embedded systems that collect data and transmit it via wireless networks. In</w:t>
      </w:r>
      <w:r>
        <w:t xml:space="preserve"> </w:t>
      </w:r>
      <w:r>
        <w:rPr>
          <w:bCs/>
          <w:b/>
        </w:rPr>
        <w:t xml:space="preserve">Pakistan Islamabad</w:t>
      </w:r>
      <w:r>
        <w:t xml:space="preserve">, where urbanization is rapid, these technologies are crucial for resource management and improving the quality of life for residents.</w:t>
      </w:r>
    </w:p>
    <w:bookmarkEnd w:id="23"/>
    <w:bookmarkEnd w:id="24"/>
    <w:bookmarkStart w:id="25" w:name="X76da669e9049d0321d49b599b1812a6ed4db839"/>
    <w:p>
      <w:pPr>
        <w:pStyle w:val="Heading2"/>
      </w:pPr>
      <w:r>
        <w:t xml:space="preserve">4. Challenges Faced by Computer Engineers in Pakistan Islamabad</w:t>
      </w:r>
    </w:p>
    <w:p>
      <w:pPr>
        <w:pStyle w:val="FirstParagraph"/>
      </w:pPr>
      <w:r>
        <w:t xml:space="preserve">Despite the opportunities, computer engineers working in</w:t>
      </w:r>
      <w:r>
        <w:t xml:space="preserve"> </w:t>
      </w:r>
      <w:r>
        <w:rPr>
          <w:bCs/>
          <w:b/>
        </w:rPr>
        <w:t xml:space="preserve">Pakistan Islamabad</w:t>
      </w:r>
    </w:p>
    <w:p>
      <w:pPr>
        <w:pStyle w:val="BodyText"/>
      </w:pPr>
      <w:r>
        <w:t xml:space="preserve">Another challenge is the "brain drain." Many talented computer engineers from</w:t>
      </w:r>
      <w:r>
        <w:t xml:space="preserve"> </w:t>
      </w:r>
      <w:r>
        <w:rPr>
          <w:bCs/>
          <w:b/>
        </w:rPr>
        <w:t xml:space="preserve">Pakistan Islamabad</w:t>
      </w:r>
      <w:r>
        <w:t xml:space="preserve"> </w:t>
      </w:r>
      <w:r>
        <w:t xml:space="preserve">seek opportunities abroad due to higher salaries and better research facilities in Western countries. This migration poses a risk to the local tech ecosystem. Addressing this requires not only competitive compensation but also fostering a culture of research and development within</w:t>
      </w:r>
      <w:r>
        <w:t xml:space="preserve"> </w:t>
      </w:r>
      <w:r>
        <w:rPr>
          <w:bCs/>
          <w:b/>
        </w:rPr>
        <w:t xml:space="preserve">Pakistan Islamabad</w:t>
      </w:r>
      <w:r>
        <w:t xml:space="preserve">’s academic and industrial institutions.</w:t>
      </w:r>
    </w:p>
    <w:bookmarkEnd w:id="25"/>
    <w:bookmarkStart w:id="26" w:name="opportunities-for-growth-and-development"/>
    <w:p>
      <w:pPr>
        <w:pStyle w:val="Heading2"/>
      </w:pPr>
      <w:r>
        <w:t xml:space="preserve">5. Opportunities for Growth and Development</w:t>
      </w:r>
    </w:p>
    <w:p>
      <w:pPr>
        <w:pStyle w:val="FirstParagraph"/>
      </w:pPr>
      <w:r>
        <w:t xml:space="preserve">To mitigate these challenges, there are substantial opportunities for growth. The government’s emphasis on digital literacy has led to an increase in STEM education at universities in</w:t>
      </w:r>
      <w:r>
        <w:t xml:space="preserve"> </w:t>
      </w:r>
      <w:r>
        <w:rPr>
          <w:bCs/>
          <w:b/>
        </w:rPr>
        <w:t xml:space="preserve">Pakistan Islamabad</w:t>
      </w:r>
      <w:r>
        <w:t xml:space="preserve">. This influx of new talent provides computer engineers with a robust pipeline of junior professionals to mentor and collaborate with.</w:t>
      </w:r>
    </w:p>
    <w:p>
      <w:pPr>
        <w:pStyle w:val="BodyText"/>
      </w:pPr>
      <w:r>
        <w:t xml:space="preserve">Moreover, international collaborations offer pathways for knowledge transfer. By partnering with global tech hubs, computer engineers in</w:t>
      </w:r>
      <w:r>
        <w:t xml:space="preserve"> </w:t>
      </w:r>
      <w:r>
        <w:rPr>
          <w:bCs/>
          <w:b/>
        </w:rPr>
        <w:t xml:space="preserve">Pakistan Islamabad</w:t>
      </w:r>
      <w:r>
        <w:t xml:space="preserve"> </w:t>
      </w:r>
      <w:r>
        <w:t xml:space="preserve">can access cutting-edge tools and methodologies. For instance, partnerships between local universities in the capital and international tech firms are facilitating joint research projects in artificial intelligence and blockchain technology.</w:t>
      </w:r>
    </w:p>
    <w:bookmarkEnd w:id="26"/>
    <w:bookmarkStart w:id="27" w:name="X64a02fbe558cab0a7fa10f06e8f2cfd988df98e"/>
    <w:p>
      <w:pPr>
        <w:pStyle w:val="Heading2"/>
      </w:pPr>
      <w:r>
        <w:t xml:space="preserve">6. Case Study: Digitization of Government Services</w:t>
      </w:r>
    </w:p>
    <w:p>
      <w:pPr>
        <w:pStyle w:val="FirstParagraph"/>
      </w:pPr>
      <w:r>
        <w:t xml:space="preserve">A prime example of computer engineering’s impact in</w:t>
      </w:r>
      <w:r>
        <w:t xml:space="preserve"> </w:t>
      </w:r>
      <w:r>
        <w:rPr>
          <w:bCs/>
          <w:b/>
        </w:rPr>
        <w:t xml:space="preserve">Pakistan Islamabad</w:t>
      </w:r>
      <w:r>
        <w:t xml:space="preserve"> </w:t>
      </w:r>
      <w:r>
        <w:t xml:space="preserve">is the digitization of government services through portals like NADRA (National Database and Registration Authority). Computer engineers have been instrumental in developing the backend infrastructure that handles millions of identity verifications daily. This system not only enhances security but also streamlines access to public services, demonstrating how computer engineering can directly improve governance in</w:t>
      </w:r>
      <w:r>
        <w:t xml:space="preserve"> </w:t>
      </w:r>
      <w:r>
        <w:rPr>
          <w:bCs/>
          <w:b/>
        </w:rPr>
        <w:t xml:space="preserve">Pakistan Islamabad</w:t>
      </w:r>
      <w:r>
        <w:t xml:space="preserve">.</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Computer Engineer</w:t>
      </w:r>
      <w:r>
        <w:t xml:space="preserve"> </w:t>
      </w:r>
      <w:r>
        <w:t xml:space="preserve">in</w:t>
      </w:r>
      <w:r>
        <w:t xml:space="preserve"> </w:t>
      </w:r>
      <w:r>
        <w:rPr>
          <w:bCs/>
          <w:b/>
        </w:rPr>
        <w:t xml:space="preserve">Pakistan Islamabad</w:t>
      </w:r>
    </w:p>
    <w:p>
      <w:pPr>
        <w:pStyle w:val="BodyText"/>
      </w:pPr>
      <w:r>
        <w:t xml:space="preserve">However realizing the full potential of</w:t>
      </w:r>
      <w:r>
        <w:t xml:space="preserve"> </w:t>
      </w:r>
      <w:r>
        <w:rPr>
          <w:bCs/>
          <w:b/>
        </w:rPr>
        <w:t xml:space="preserve">Pakistan IslamabadPakistan Islamabad</w:t>
      </w:r>
      <w:r>
        <w:t xml:space="preserve">Pakistan Islamabad.</w:t>
      </w:r>
    </w:p>
    <w:bookmarkEnd w:id="28"/>
    <w:bookmarkStart w:id="29" w:name="references"/>
    <w:p>
      <w:pPr>
        <w:pStyle w:val="Heading2"/>
      </w:pPr>
      <w:r>
        <w:t xml:space="preserve">References</w:t>
      </w:r>
    </w:p>
    <w:p>
      <w:pPr>
        <w:pStyle w:val="FirstParagraph"/>
      </w:pPr>
      <w:r>
        <w:rPr>
          <w:iCs/>
          <w:i/>
        </w:rPr>
        <w:t xml:space="preserve">[1] National Information Technology Board (NITB). "Digital Pakistan Policy 2018-2023." Islamabad: Government of Pakistan.</w:t>
      </w:r>
    </w:p>
    <w:p>
      <w:pPr>
        <w:pStyle w:val="BodyText"/>
      </w:pPr>
      <w:r>
        <w:rPr>
          <w:iCs/>
          <w:i/>
        </w:rPr>
        <w:t xml:space="preserve">[2] World Bank. "Pakistan Development Update: The Digital Dividend." Washington, DC: World Bank Group, 2021.</w:t>
      </w:r>
    </w:p>
    <w:p>
      <w:pPr>
        <w:pStyle w:val="BodyText"/>
      </w:pPr>
      <w:r>
        <w:rPr>
          <w:iCs/>
          <w:i/>
        </w:rPr>
        <w:t xml:space="preserve">[3] Ahmed, S., &amp; Khan, A. "Challenges in Cybersecurity Infrastructure in South Asia." Journal of Information Security Studies 14(2), 2020.</w:t>
      </w:r>
    </w:p>
    <w:p>
      <w:pPr>
        <w:pStyle w:val="BodyText"/>
      </w:pPr>
      <w:r>
        <w:rPr>
          <w:iCs/>
          <w:i/>
        </w:rPr>
        <w:t xml:space="preserve">[4] Capital Development Authority (CDA). "Smart Islamabad Master Plan." Islamabad: CDA Planning Department,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Pakistan Islamabad: Bridging Infrastructure and Innovation</dc:title>
  <dc:creator/>
  <dc:language>en</dc:language>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