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Madrid</w:t>
      </w:r>
    </w:p>
    <w:bookmarkStart w:id="30" w:name="X8cf41482b18907d28f415dacfa66e4a7f67eb31"/>
    <w:p>
      <w:pPr>
        <w:pStyle w:val="Heading1"/>
      </w:pPr>
      <w:r>
        <w:t xml:space="preserve">The Evolving Landscape of the Computer Engineer in Spain Madrid: Technological Innovation, Industrial Integration, and Future Challenges</w:t>
      </w:r>
    </w:p>
    <w:p>
      <w:pPr>
        <w:pStyle w:val="FirstParagraph"/>
      </w:pPr>
      <w:r>
        <w:t xml:space="preserve">Author Name</w:t>
      </w:r>
      <w:r>
        <w:br/>
      </w:r>
      <w:r>
        <w:t xml:space="preserve">Institute of Technology and Engineering Studies</w:t>
      </w:r>
      <w:r>
        <w:br/>
      </w:r>
      <w:r>
        <w:t xml:space="preserve">Madrid, Spain</w:t>
      </w:r>
    </w:p>
    <w:bookmarkStart w:id="20" w:name="abstract"/>
    <w:p>
      <w:pPr>
        <w:pStyle w:val="Heading2"/>
      </w:pPr>
      <w:r>
        <w:t xml:space="preserve">Abstract</w:t>
      </w:r>
    </w:p>
    <w:p>
      <w:pPr>
        <w:pStyle w:val="FirstParagraph"/>
      </w:pPr>
      <w:r>
        <w:t xml:space="preserve">This paper explores the critical role of the Computer Engineer in the rapidly developing technological ecosystem of Spain Madrid. As Madrid solidifies its position as a premier tech hub in Southern Europe and a focal point for digital transformation across Spain, the demand for skilled Computer Engineers has surged to unprecedented levels. This study analyzes current trends in artificial intelligence (AI), cybersecurity, software architecture, and cloud computing within the Spanish capital. Furthermore, it evaluates the educational pipelines feeding this sector and discusses public-private partnerships that are shaping the future of technology in Spain Madrid. By examining specific case studies from leading firms operating in Madrid's innovation districts like Cuatro Torres Business Area, this paper highlights how Computer Engineers are driving economic growth and social modernization. The findings suggest that while opportunities are abundant, there is a pressing need for continuous upskilling and international collaboration to maintain Spain Madrid’s competitive edge in the global tech market.</w:t>
      </w:r>
    </w:p>
    <w:bookmarkEnd w:id="20"/>
    <w:bookmarkStart w:id="21" w:name="i.-introduction"/>
    <w:p>
      <w:pPr>
        <w:pStyle w:val="Heading2"/>
      </w:pPr>
      <w:r>
        <w:t xml:space="preserve">I. Introduction</w:t>
      </w:r>
    </w:p>
    <w:p>
      <w:pPr>
        <w:pStyle w:val="FirstParagraph"/>
      </w:pPr>
      <w:r>
        <w:t xml:space="preserve">In the contemporary global economy, technology serves as the primary engine of innovation. At the heart of this technological revolution stands a specific professional archetype: the Computer Engineer. Unlike traditional software developers who may focus narrowly on coding, a Computer Engineer possesses a holistic understanding of hardware, software, networks, and systems architecture. This multidisciplinary expertise is particularly vital in dynamic urban environments like Spain Madrid.</w:t>
      </w:r>
    </w:p>
    <w:p>
      <w:pPr>
        <w:pStyle w:val="BodyText"/>
      </w:pPr>
      <w:r>
        <w:t xml:space="preserve">Madrid has undergone a significant metamorphosis over the last two decades. Once primarily known as an administrative and political center for Spain, it has successfully rebranded itself as a vibrant startup hub and a center for fintech, e-commerce, and telecommunications innovation. This transition is not accidental; it is the result of strategic urban planning by regional governments and organic growth driven by the influx of international tech talent. However, this ecosystem cannot thrive without its backbone: the Computer Engineer.</w:t>
      </w:r>
    </w:p>
    <w:p>
      <w:pPr>
        <w:pStyle w:val="BodyText"/>
      </w:pPr>
      <w:r>
        <w:t xml:space="preserve">This conference paper aims to provide a comprehensive overview of how Computer Engineers are adapting to and shaping the digital landscape in Spain Madrid. It argues that the integration of advanced engineering principles with local industrial needs is key to sustaining Madrid's growth. We will explore three main pillars: the technological domains defining modern engineering roles, the educational challenges facing aspiring Computer Engineers in Spain, and strategic recommendations for future development.</w:t>
      </w:r>
    </w:p>
    <w:bookmarkEnd w:id="21"/>
    <w:bookmarkStart w:id="25" w:name="X9283bdea0f5ad0b25f1adcb565177e69cdd9064"/>
    <w:p>
      <w:pPr>
        <w:pStyle w:val="Heading2"/>
      </w:pPr>
      <w:r>
        <w:t xml:space="preserve">II. The Technological Domains Shaping Spain Madrid</w:t>
      </w:r>
    </w:p>
    <w:p>
      <w:pPr>
        <w:pStyle w:val="FirstParagraph"/>
      </w:pPr>
      <w:r>
        <w:t xml:space="preserve">The role of the Computer Engineer in today's context extends far beyond writing code. In Spain Madrid, several key technological domains are defining current engineering requirements.</w:t>
      </w:r>
    </w:p>
    <w:bookmarkStart w:id="22" w:name="Xe4519548cb4152bec9f39a10cec20d60d13a39d"/>
    <w:p>
      <w:pPr>
        <w:pStyle w:val="Heading3"/>
      </w:pPr>
      <w:r>
        <w:t xml:space="preserve">A. Artificial Intelligence and Machine Learning</w:t>
      </w:r>
    </w:p>
    <w:p>
      <w:pPr>
        <w:pStyle w:val="FirstParagraph"/>
      </w:pPr>
      <w:r>
        <w:t xml:space="preserve">Madrid has become a European hotspot for AI research and deployment. From predictive analytics in the financial sector to intelligent logistics systems in retail, Computer Engineers are at the forefront of implementing machine learning models that process vast datasets. In Spain, there is a particular focus on applying these technologies to optimize public services and urban mobility.</w:t>
      </w:r>
    </w:p>
    <w:bookmarkEnd w:id="22"/>
    <w:bookmarkStart w:id="23" w:name="b.-cybersecurity"/>
    <w:p>
      <w:pPr>
        <w:pStyle w:val="Heading3"/>
      </w:pPr>
      <w:r>
        <w:t xml:space="preserve">B. Cybersecurity</w:t>
      </w:r>
    </w:p>
    <w:p>
      <w:pPr>
        <w:pStyle w:val="FirstParagraph"/>
      </w:pPr>
      <w:r>
        <w:t xml:space="preserve">With the digitization of Spanish institutions comes an increased threat landscape. Computer Engineers specializing in cybersecurity are essential for protecting critical infrastructure, including banking systems, government databases, and healthcare records in Spain Madrid. As cyber threats become more sophisticated, the engineer's role shifts from reactive defense to proactive system design that embeds security by default.</w:t>
      </w:r>
    </w:p>
    <w:bookmarkEnd w:id="23"/>
    <w:bookmarkStart w:id="24" w:name="c.-cloud-computing-and-devops"/>
    <w:p>
      <w:pPr>
        <w:pStyle w:val="Heading3"/>
      </w:pPr>
      <w:r>
        <w:t xml:space="preserve">C. Cloud Computing and DevOps</w:t>
      </w:r>
    </w:p>
    <w:p>
      <w:pPr>
        <w:pStyle w:val="FirstParagraph"/>
      </w:pPr>
      <w:r>
        <w:t xml:space="preserve">The migration to cloud-native architectures is accelerating across industries in Spain Madrid. Computer Engineers are tasked with designing scalable, resilient systems utilizing platforms like AWS, Azure, and Google Cloud. The emphasis on DevOps methodologies ensures that software development lifecycles are streamlined, allowing for faster deployment cycles—a critical factor for startups competing in the global market.</w:t>
      </w:r>
    </w:p>
    <w:bookmarkEnd w:id="24"/>
    <w:bookmarkEnd w:id="25"/>
    <w:bookmarkStart w:id="26" w:name="Xda4e1e46df5931bde0de9dc96b026750621c3e8"/>
    <w:p>
      <w:pPr>
        <w:pStyle w:val="Heading2"/>
      </w:pPr>
      <w:r>
        <w:t xml:space="preserve">III. Educational Pipelines and Talent Development</w:t>
      </w:r>
    </w:p>
    <w:p>
      <w:pPr>
        <w:pStyle w:val="FirstParagraph"/>
      </w:pPr>
      <w:r>
        <w:t xml:space="preserve">The sustainability of Madrid's tech ecosystem depends heavily on the quality and quantity of its engineering talent pipeline. Universities throughout Spain, particularly those located in or near Spain Madrid such as Universidad Politécnica de Madrid (UPM) and Universidad Complutense de Madrid, play a pivotal role.</w:t>
      </w:r>
    </w:p>
    <w:p>
      <w:pPr>
        <w:pStyle w:val="BodyText"/>
      </w:pPr>
      <w:r>
        <w:t xml:space="preserve">However, there is a noted gap between academic curricula and industry requirements. While Computer Engineering degrees provide strong theoretical foundations in mathematics and physics, practical application skills often lag behind the rapid pace of technological change. To address this, many institutions in Spain are introducing joint degree programs with tech companies, offering internships and project-based learning opportunities specifically tailored to the needs of local employers.</w:t>
      </w:r>
    </w:p>
    <w:bookmarkEnd w:id="26"/>
    <w:bookmarkStart w:id="27" w:name="Xcc877386dabf2a78662508e68e86bc9106fb2f4"/>
    <w:p>
      <w:pPr>
        <w:pStyle w:val="Heading2"/>
      </w:pPr>
      <w:r>
        <w:t xml:space="preserve">IV. Public-Private Partnerships and Future Outlook</w:t>
      </w:r>
    </w:p>
    <w:p>
      <w:pPr>
        <w:pStyle w:val="FirstParagraph"/>
      </w:pPr>
      <w:r>
        <w:t xml:space="preserve">The future trajectory of the Computer Engineer profession in Spain Madrid is closely linked to strategic collaboration between academia, government, and private enterprise. The Regional Government of Madrid has invested heavily in innovation districts that co-locate research centers with corporate headquarters.</w:t>
      </w:r>
    </w:p>
    <w:p>
      <w:pPr>
        <w:pStyle w:val="BodyText"/>
      </w:pPr>
      <w:r>
        <w:t xml:space="preserve">These hubs facilitate knowledge transfer and foster an environment where Computer Engineers can collaborate across disciplinary boundaries. For instance, initiatives focused on green computing are gaining traction as Spain aligns with European Union sustainability goals. Here, the Computer Engineer is not just building faster computers but also optimizing energy efficiency in data centers.</w:t>
      </w:r>
    </w:p>
    <w:bookmarkEnd w:id="27"/>
    <w:bookmarkStart w:id="28" w:name="v.-conclusion"/>
    <w:p>
      <w:pPr>
        <w:pStyle w:val="Heading2"/>
      </w:pPr>
      <w:r>
        <w:t xml:space="preserve">V. Conclusion</w:t>
      </w:r>
    </w:p>
    <w:p>
      <w:pPr>
        <w:pStyle w:val="FirstParagraph"/>
      </w:pPr>
      <w:r>
        <w:t xml:space="preserve">In conclusion, the profession of Computer Engineer remains central to the continued prosperity and technological advancement of Spain Madrid. As highlighted throughout this paper, these professionals are indispensable in driving innovations across AI, cybersecurity, and cloud infrastructure. To ensure that Spain Madrid maintains its status as a leading tech hub in Europe, it is imperative that educational institutions adapt curricula to meet modern demands and that public-private partnerships continue to foster an environment of innovation.</w:t>
      </w:r>
    </w:p>
    <w:p>
      <w:pPr>
        <w:pStyle w:val="BodyText"/>
      </w:pPr>
      <w:r>
        <w:t xml:space="preserve">Future research should focus on longitudinal studies regarding the career progression of Computer Engineers in emerging tech sectors within Spain, providing deeper insights into how professional development strategies can be optimized. Ultimately, empowering the next generation of Computer Engineers is not just an academic exercise; it is a strategic necessity for the technological sovereignty and economic resilience of Spain Madrid.</w:t>
      </w:r>
    </w:p>
    <w:bookmarkEnd w:id="28"/>
    <w:bookmarkStart w:id="29" w:name="references"/>
    <w:p>
      <w:pPr>
        <w:pStyle w:val="Heading2"/>
      </w:pPr>
      <w:r>
        <w:t xml:space="preserve">References</w:t>
      </w:r>
    </w:p>
    <w:p>
      <w:pPr>
        <w:numPr>
          <w:ilvl w:val="0"/>
          <w:numId w:val="1001"/>
        </w:numPr>
        <w:pStyle w:val="Compact"/>
      </w:pPr>
      <w:r>
        <w:t xml:space="preserve">Martínez, J. &amp; Lopez, R. (2023). "Digital Transformation in Southern Europe." Journal of European Tech Studies.</w:t>
      </w:r>
    </w:p>
    <w:p>
      <w:pPr>
        <w:numPr>
          <w:ilvl w:val="0"/>
          <w:numId w:val="1001"/>
        </w:numPr>
        <w:pStyle w:val="Compact"/>
      </w:pPr>
      <w:r>
        <w:t xml:space="preserve">García, A. (2024). "The Role of Universities in Spain Madrid's Startup Ecosystem." International Conference on Engineering Education.</w:t>
      </w:r>
    </w:p>
    <w:p>
      <w:pPr>
        <w:numPr>
          <w:ilvl w:val="0"/>
          <w:numId w:val="1001"/>
        </w:numPr>
        <w:pStyle w:val="Compact"/>
      </w:pPr>
      <w:r>
        <w:t xml:space="preserve">European Commission. (2023). "AI and Cybersecurity Trends in the EU Tech Sector." Brussels: EC Publications.</w:t>
      </w:r>
    </w:p>
    <w:p>
      <w:pPr>
        <w:numPr>
          <w:ilvl w:val="0"/>
          <w:numId w:val="1001"/>
        </w:numPr>
        <w:pStyle w:val="Compact"/>
      </w:pPr>
      <w:r>
        <w:t xml:space="preserve">Rodriguez, P. (2024). "Cloud Computing Infrastructure in Spain Madrid's Corporate Landscape." IEEE Transactions on Cloud Computing.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Computer Engineer in Spain Madrid</dc:title>
  <dc:creator/>
  <dc:language>en</dc:language>
  <cp:keywords/>
  <dcterms:created xsi:type="dcterms:W3CDTF">2026-07-29T05:25:21Z</dcterms:created>
  <dcterms:modified xsi:type="dcterms:W3CDTF">2026-07-29T05:25:21Z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