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0" w:name="Xa470f99711149ec65aa894248a28e8575d4c370"/>
    <w:p>
      <w:pPr>
        <w:pStyle w:val="Heading1"/>
      </w:pPr>
      <w:r>
        <w:t xml:space="preserve">The Role of the Computer Engineer in United Arab Emirates Dubai: Bridging Tradition and Digital Innovation</w:t>
      </w:r>
    </w:p>
    <w:p>
      <w:pPr>
        <w:pStyle w:val="FirstParagraph"/>
      </w:pPr>
      <w:r>
        <w:rPr>
          <w:bCs/>
          <w:b/>
        </w:rPr>
        <w:t xml:space="preserve">Conference Paper</w:t>
      </w:r>
    </w:p>
    <w:p>
      <w:pPr>
        <w:pStyle w:val="BodyText"/>
      </w:pPr>
      <w:r>
        <w:rPr>
          <w:iCs/>
          <w:i/>
        </w:rPr>
        <w:t xml:space="preserve">Preliminary Draft for International Symposium on Technological Advancement in the Middle East</w:t>
      </w:r>
    </w:p>
    <w:bookmarkEnd w:id="20"/>
    <w:bookmarkStart w:id="21" w:name="abstract"/>
    <w:p>
      <w:pPr>
        <w:pStyle w:val="Heading2"/>
      </w:pPr>
      <w:r>
        <w:t xml:space="preserve">Abstract</w:t>
      </w:r>
    </w:p>
    <w:p>
      <w:pPr>
        <w:pStyle w:val="FirstParagraph"/>
      </w:pPr>
      <w:r>
        <w:t xml:space="preserve">This paper explores the critical and evolving role of the Computer Engineer within the dynamic socio-economic landscape of United Arab Emirates Dubai. As Dubai continues to establish itself as a global hub for smart cities, fintech, and artificial intelligence, the demand for skilled Computer Engineers has never been more pronounced. This study examines how Computer Engineers are instrumental in executing national visions such as "Dubai 2040 Urban Master Plan" and the broader UAE National Strategy for Artificial Intelligence. We analyze current trends in software architecture, cybersecurity infrastructure, and hardware integration specific to the region's unique challenges and opportunities.</w:t>
      </w:r>
    </w:p>
    <w:bookmarkEnd w:id="21"/>
    <w:bookmarkStart w:id="22" w:name="introduction"/>
    <w:p>
      <w:pPr>
        <w:pStyle w:val="Heading2"/>
      </w:pPr>
      <w:r>
        <w:t xml:space="preserve">1. Introduction</w:t>
      </w:r>
    </w:p>
    <w:p>
      <w:pPr>
        <w:pStyle w:val="FirstParagraph"/>
      </w:pPr>
      <w:r>
        <w:t xml:space="preserve">The rapid urbanization and digital transformation of United Arab Emirates Dubai have positioned it at the forefront of global technological innovation. Once known primarily for its architectural marvels and oil wealth, modern Dubai is now a testament to the power of digital infrastructure. At the heart of this transformation lies the Computer Engineer. This professional serves not merely as a coder or hardware designer but as a strategic architect of society’s digital future.</w:t>
      </w:r>
    </w:p>
    <w:p>
      <w:pPr>
        <w:pStyle w:val="BodyText"/>
      </w:pPr>
      <w:r>
        <w:t xml:space="preserve">The scope of this Conference Paper extends beyond technical competencies; it delves into how Computer Engineers in United Arab Emirates Dubai must navigate a multicultural environment, adhere to strict regulatory frameworks regarding data sovereignty, and innovate within the constraints of extreme climatic conditions for hardware longevity. The synergy between traditional Emirati values and cutting-edge technology creates a unique ecosystem where the Computer Engineer plays a pivotal role in sustainable development.</w:t>
      </w:r>
    </w:p>
    <w:bookmarkEnd w:id="22"/>
    <w:bookmarkStart w:id="24" w:name="context"/>
    <w:bookmarkStart w:id="23" w:name="X2354b41601765067960a94266be17d147155be2"/>
    <w:p>
      <w:pPr>
        <w:pStyle w:val="Heading2"/>
      </w:pPr>
      <w:r>
        <w:t xml:space="preserve">2. Contextualizing the Environment: Dubai’s Smart City Initiative</w:t>
      </w:r>
    </w:p>
    <w:p>
      <w:pPr>
        <w:pStyle w:val="FirstParagraph"/>
      </w:pPr>
      <w:r>
        <w:t xml:space="preserve">Dubai has launched ambitious initiatives such as the "Smart Dubai" program, aiming to make the city 100% blockchain-powered and paperless. This monumental task requires robust computational frameworks, secure data pipelines, and user-centric interface designs—all domains managed by Computer Engineers.</w:t>
      </w:r>
    </w:p>
    <w:p>
      <w:pPr>
        <w:pStyle w:val="BodyText"/>
      </w:pPr>
      <w:r>
        <w:t xml:space="preserve">In this context, Computer Engineers are responsible for integrating Internet of Things (IoT) sensors across the city’s infrastructure. From smart traffic lights that reduce congestion to automated waste management systems, the hardware-software interface is critical. The efficiency of these systems directly impacts the quality of life for residents and tourists in United Arab Emirates Dubai. Therefore, Computer Engineers must possess not only coding skills but also a deep understanding of embedded systems and network protocols.</w:t>
      </w:r>
    </w:p>
    <w:bookmarkEnd w:id="23"/>
    <w:bookmarkEnd w:id="24"/>
    <w:bookmarkStart w:id="26" w:name="challenges"/>
    <w:bookmarkStart w:id="25" w:name="X01d8cc35aa1bd2f907fad9cc30739a829227ff4"/>
    <w:p>
      <w:pPr>
        <w:pStyle w:val="Heading2"/>
      </w:pPr>
      <w:r>
        <w:t xml:space="preserve">3. Key Challenges Facing Computer Engineers in the Region</w:t>
      </w:r>
    </w:p>
    <w:p>
      <w:pPr>
        <w:pStyle w:val="FirstParagraph"/>
      </w:pPr>
      <w:r>
        <w:t xml:space="preserve">The practice of computer engineering in United Arab Emirates Dubai presents distinct challenges that differ significantly from Western or Asian markets:</w:t>
      </w:r>
    </w:p>
    <w:p>
      <w:pPr>
        <w:numPr>
          <w:ilvl w:val="0"/>
          <w:numId w:val="1001"/>
        </w:numPr>
        <w:pStyle w:val="Compact"/>
      </w:pPr>
      <w:r>
        <w:rPr>
          <w:bCs/>
          <w:b/>
        </w:rPr>
        <w:t xml:space="preserve">Climatic Impact on Hardware:</w:t>
      </w:r>
      <w:r>
        <w:t xml:space="preserve"> </w:t>
      </w:r>
      <w:r>
        <w:t xml:space="preserve">The extreme heat and humidity of the Gulf region pose significant risks to electronic components. Computer Engineers must specialize in thermal management systems, ensuring that server farms, mobile devices, and IoT sensors remain operational during peak summer temperatures. This requires innovative cooling solutions and hardware design optimizations.</w:t>
      </w:r>
    </w:p>
    <w:p>
      <w:pPr>
        <w:numPr>
          <w:ilvl w:val="0"/>
          <w:numId w:val="1001"/>
        </w:numPr>
        <w:pStyle w:val="Compact"/>
      </w:pPr>
      <w:r>
        <w:rPr>
          <w:bCs/>
          <w:b/>
        </w:rPr>
        <w:t xml:space="preserve">Data Security and Sovereignty:</w:t>
      </w:r>
      <w:r>
        <w:t xml:space="preserve"> </w:t>
      </w:r>
      <w:r>
        <w:t xml:space="preserve">With Dubai’s focus on becoming a global fintech hub, the protection of financial data is paramount. Computer Engineers must implement state-of-the-art cybersecurity measures compliant with UAE’s cybercrime laws. This involves developing encryption algorithms and secure network architectures that protect against sophisticated cyber threats while maintaining seamless user experience.</w:t>
      </w:r>
    </w:p>
    <w:p>
      <w:pPr>
        <w:numPr>
          <w:ilvl w:val="0"/>
          <w:numId w:val="1001"/>
        </w:numPr>
        <w:pStyle w:val="Compact"/>
      </w:pPr>
      <w:r>
        <w:rPr>
          <w:bCs/>
          <w:b/>
        </w:rPr>
        <w:t xml:space="preserve">Interoperability in Legacy Systems:</w:t>
      </w:r>
      <w:r>
        <w:t xml:space="preserve"> </w:t>
      </w:r>
      <w:r>
        <w:t xml:space="preserve">As Dubai modernizes, it must integrate new digital solutions with legacy infrastructure. Computer Engineers often face the challenge of retrofitting older systems with modern APIs (Application Programming Interfaces) to ensure smooth data flow between traditional government services and new digital platforms.</w:t>
      </w:r>
    </w:p>
    <w:bookmarkEnd w:id="25"/>
    <w:bookmarkEnd w:id="26"/>
    <w:bookmarkStart w:id="28" w:name="opportunities"/>
    <w:bookmarkStart w:id="27" w:name="Xc34a6d828fe8fa77dcacfe6d1d8056084f4f904"/>
    <w:p>
      <w:pPr>
        <w:pStyle w:val="Heading2"/>
      </w:pPr>
      <w:r>
        <w:t xml:space="preserve">4. Emerging Opportunities: AI, Blockchain, and Beyond</w:t>
      </w:r>
    </w:p>
    <w:p>
      <w:pPr>
        <w:pStyle w:val="FirstParagraph"/>
      </w:pPr>
      <w:r>
        <w:t xml:space="preserve">The future of Computer Engineering in United Arab Emirates Dubai is bright, driven by government investment in emerging technologies. The UAE has appointed a Minister of State for Artificial Intelligence, signaling a long-term commitment to this field. For Computer Engineers, this translates into abundant opportunities in:</w:t>
      </w:r>
    </w:p>
    <w:p>
      <w:pPr>
        <w:numPr>
          <w:ilvl w:val="0"/>
          <w:numId w:val="1002"/>
        </w:numPr>
        <w:pStyle w:val="Compact"/>
      </w:pPr>
      <w:r>
        <w:rPr>
          <w:bCs/>
          <w:b/>
        </w:rPr>
        <w:t xml:space="preserve">Artificial Intelligence Development:</w:t>
      </w:r>
      <w:r>
        <w:t xml:space="preserve"> </w:t>
      </w:r>
      <w:r>
        <w:t xml:space="preserve">Developing AI models tailored to Arabic language processing and cultural nuances. Computer Engineers are needed to train neural networks that can handle the specific dialects and semantic structures of the region.</w:t>
      </w:r>
    </w:p>
    <w:p>
      <w:pPr>
        <w:numPr>
          <w:ilvl w:val="0"/>
          <w:numId w:val="1002"/>
        </w:numPr>
        <w:pStyle w:val="Compact"/>
      </w:pPr>
      <w:r>
        <w:rPr>
          <w:bCs/>
          <w:b/>
        </w:rPr>
        <w:t xml:space="preserve">Sustainable Energy Management:</w:t>
      </w:r>
      <w:r>
        <w:t xml:space="preserve"> </w:t>
      </w:r>
      <w:r>
        <w:t xml:space="preserve">Aligning with Dubai’s Green Agenda, Computer Engineers are designing smart grids that optimize energy consumption. These systems require complex algorithms to balance load distribution across solar farms and traditional power sources.</w:t>
      </w:r>
    </w:p>
    <w:p>
      <w:pPr>
        <w:numPr>
          <w:ilvl w:val="0"/>
          <w:numId w:val="1002"/>
        </w:numPr>
        <w:pStyle w:val="Compact"/>
      </w:pPr>
      <w:r>
        <w:rPr>
          <w:bCs/>
          <w:b/>
        </w:rPr>
        <w:t xml:space="preserve">Digital Tourism Infrastructure:</w:t>
      </w:r>
      <w:r>
        <w:t xml:space="preserve"> </w:t>
      </w:r>
      <w:r>
        <w:t xml:space="preserve">With millions of tourists visiting annually, Computer Engineers are building immersive experiences using Augmented Reality (AR) and Virtual Reality (VR). From virtual tours of historical sites to seamless booking platforms, technology enhances the visitor economy.</w:t>
      </w:r>
    </w:p>
    <w:bookmarkEnd w:id="27"/>
    <w:bookmarkEnd w:id="28"/>
    <w:bookmarkStart w:id="30" w:name="education"/>
    <w:bookmarkStart w:id="29" w:name="education-and-workforce-development"/>
    <w:p>
      <w:pPr>
        <w:pStyle w:val="Heading2"/>
      </w:pPr>
      <w:r>
        <w:t xml:space="preserve">5. Education and Workforce Development</w:t>
      </w:r>
    </w:p>
    <w:p>
      <w:pPr>
        <w:pStyle w:val="FirstParagraph"/>
      </w:pPr>
      <w:r>
        <w:t xml:space="preserve">To sustain this growth, there is a pressing need for specialized education in Computer Engineering within United Arab Emirates Dubai. Local universities are increasingly partnering with industry leaders to update curricula that reflect real-world demands. Emphasis is placed on hands-on experience with cloud computing platforms, machine learning libraries, and hardware prototyping.</w:t>
      </w:r>
    </w:p>
    <w:p>
      <w:pPr>
        <w:pStyle w:val="BodyText"/>
      </w:pPr>
      <w:r>
        <w:t xml:space="preserve">Furthermore, continuous professional development is essential. The pace of technological change means that Computer Engineers must engage in lifelong learning. Workshops, certifications in cloud security (such as AWS or Azure), and participation in hackathons held across Dubai’s innovation hubs are becoming standard practices for professionals aiming to remain competitive.</w:t>
      </w:r>
    </w:p>
    <w:bookmarkEnd w:id="29"/>
    <w:bookmarkEnd w:id="30"/>
    <w:bookmarkStart w:id="31" w:name="conclusion"/>
    <w:p>
      <w:pPr>
        <w:pStyle w:val="Heading2"/>
      </w:pPr>
      <w:r>
        <w:t xml:space="preserve">6. Conclusion</w:t>
      </w:r>
    </w:p>
    <w:p>
      <w:pPr>
        <w:pStyle w:val="FirstParagraph"/>
      </w:pPr>
      <w:r>
        <w:t xml:space="preserve">In conclusion, the Computer Engineer is a cornerstone of United Arab Emirates Dubai’s ambition to lead the global digital economy. By addressing unique environmental and security challenges while leveraging opportunities in AI and blockchain, these professionals are shaping a future that is both technologically advanced and culturally grounded. As Dubai moves towards 2040, the role of the Computer Engineer will only expand, requiring greater collaboration between academia, government, and private sector entities.</w:t>
      </w:r>
    </w:p>
    <w:p>
      <w:pPr>
        <w:pStyle w:val="BodyText"/>
      </w:pPr>
      <w:r>
        <w:t xml:space="preserve">This Conference Paper underscores that investing in Computer Engineering talent is not just an economic imperative but a strategic necessity for maintaining United Arab Emirates Dubai’s status as a beacon of innovation. Future research should focus on the long-term ethical implications of AI deployment by local Computer Engineers and the development of more resilient hardware standards for arid environments.</w:t>
      </w:r>
    </w:p>
    <w:bookmarkEnd w:id="31"/>
    <w:bookmarkStart w:id="32" w:name="references"/>
    <w:p>
      <w:pPr>
        <w:pStyle w:val="Heading2"/>
      </w:pPr>
      <w:r>
        <w:t xml:space="preserve">References</w:t>
      </w:r>
    </w:p>
    <w:p>
      <w:pPr>
        <w:numPr>
          <w:ilvl w:val="0"/>
          <w:numId w:val="1003"/>
        </w:numPr>
        <w:pStyle w:val="Compact"/>
      </w:pPr>
      <w:r>
        <w:t xml:space="preserve">Dubai Future Foundation. (2023). *Smart Dubai Strategy 2030*. Dubai Government.</w:t>
      </w:r>
    </w:p>
    <w:p>
      <w:pPr>
        <w:numPr>
          <w:ilvl w:val="0"/>
          <w:numId w:val="1003"/>
        </w:numPr>
        <w:pStyle w:val="Compact"/>
      </w:pPr>
      <w:r>
        <w:t xml:space="preserve">UAE Government Office for AI. (2018). *National Artificial Intelligence Strategy 2031*. Abu Dhabi.</w:t>
      </w:r>
    </w:p>
    <w:p>
      <w:pPr>
        <w:numPr>
          <w:ilvl w:val="0"/>
          <w:numId w:val="1003"/>
        </w:numPr>
        <w:pStyle w:val="Compact"/>
      </w:pPr>
      <w:r>
        <w:t xml:space="preserve">Mohammed bin Rashid Al Maktoum. (2015). *Dubai 2040 Urban Master Plan*. Dubai Municipality.</w:t>
      </w:r>
    </w:p>
    <w:p>
      <w:pPr>
        <w:numPr>
          <w:ilvl w:val="0"/>
          <w:numId w:val="1003"/>
        </w:numPr>
        <w:pStyle w:val="Compact"/>
      </w:pPr>
      <w:r>
        <w:t xml:space="preserve">Al-Mutairi, A., &amp; Smith, J. (2021). "Hardware Durability in Extreme Climates: A Case Study of Gulf Region Electronics." *Journal of Embedded Systems*, 15(3), 45-67.</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United Arab Emirates Dubai: Bridging Tradition and Digital Innovation</dc:title>
  <dc:creator/>
  <dc:language>en</dc:language>
  <cp:keywords/>
  <dcterms:created xsi:type="dcterms:W3CDTF">2026-07-29T09:52:01Z</dcterms:created>
  <dcterms:modified xsi:type="dcterms:W3CDTF">2026-07-29T09:52:01Z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