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37" w:name="X02ddec7156630ce60909a460881ab3ce6faa2c9"/>
    <w:p>
      <w:pPr>
        <w:pStyle w:val="Heading1"/>
      </w:pPr>
      <w:r>
        <w:t xml:space="preserve">The Evolving Role of the Computer Engineer in United Kingdom Manchester</w:t>
      </w:r>
    </w:p>
    <w:p>
      <w:pPr>
        <w:pStyle w:val="FirstParagraph"/>
      </w:pPr>
      <w:r>
        <w:rPr>
          <w:bCs/>
          <w:b/>
        </w:rPr>
        <w:t xml:space="preserve">A. B. Smith</w:t>
      </w:r>
    </w:p>
    <w:p>
      <w:pPr>
        <w:pStyle w:val="BodyText"/>
      </w:pPr>
      <w:r>
        <w:t xml:space="preserve">School of Engineering, University of Manchester</w:t>
      </w:r>
      <w:r>
        <w:br/>
      </w:r>
      <w:r>
        <w:t xml:space="preserve">Oxford Road, Manchester M13 9PL</w:t>
      </w:r>
      <w:r>
        <w:br/>
      </w:r>
      <w:r>
        <w:t xml:space="preserve">Email: a.smith@manchester.ac.uk</w:t>
      </w:r>
    </w:p>
    <w:bookmarkStart w:id="20" w:name="abstract"/>
    <w:p>
      <w:pPr>
        <w:pStyle w:val="Heading2"/>
      </w:pPr>
      <w:r>
        <w:t xml:space="preserve">Abstract</w:t>
      </w:r>
    </w:p>
    <w:p>
      <w:pPr>
        <w:pStyle w:val="FirstParagraph"/>
      </w:pPr>
      <w:r>
        <w:rPr>
          <w:bCs/>
          <w:b/>
        </w:rPr>
        <w:t xml:space="preserve">A.</w:t>
      </w:r>
      <w:r>
        <w:t xml:space="preserve">This paper examines the critical and expanding role of the computer engineer within the dynamic technological ecosystem of United Kingdom Manchester. As Manchester establishes itself as a premier hub for digital innovation, often referred to as "Northern Tech," the demands placed on computer engineers have shifted significantly. This study analyzes how local industry partnerships, academic advancements, and regional economic policies influence the skill sets required by modern computer engineers. Furthermore, it explores specific case studies from Manchester-based technology firms to illustrate practical applications of hardware-software integration in sectors such as fintech, healthcare AI, and smart city infrastructure. The findings suggest that a holistic engineering approach is essential for sustaining Manchester’s competitive edge in the global technology market.</w:t>
      </w:r>
    </w:p>
    <w:bookmarkEnd w:id="20"/>
    <w:bookmarkStart w:id="21" w:name="introduction"/>
    <w:p>
      <w:pPr>
        <w:pStyle w:val="Heading2"/>
      </w:pPr>
      <w:r>
        <w:t xml:space="preserve">1. Introduction</w:t>
      </w:r>
    </w:p>
    <w:p>
      <w:pPr>
        <w:pStyle w:val="FirstParagraph"/>
      </w:pPr>
      <w:r>
        <w:t xml:space="preserve">The landscape of engineering in the 21st century is defined by convergence. No longer confined to discrete disciplines, the boundaries between electrical engineering, computer science, and mechanical systems are increasingly blurred. Nowhere is this trend more evident than in United Kingdom Manchester, a city that has undergone a remarkable transformation from its industrial heritage to becoming a leading center for digital technology and innovation.</w:t>
      </w:r>
    </w:p>
    <w:p>
      <w:pPr>
        <w:pStyle w:val="BodyText"/>
      </w:pPr>
      <w:r>
        <w:t xml:space="preserve">In recent years, Manchester has attracted significant investment in research and development (R&amp;D), driven by both public sector initiatives and private enterprise. This growth creates an urgent need for highly skilled professionals capable of navigating complex technological challenges. The primary subject of this discourse is the computer engineer, a professional who sits at the intersection of hardware design and software development.</w:t>
      </w:r>
    </w:p>
    <w:p>
      <w:pPr>
        <w:pStyle w:val="BodyText"/>
      </w:pPr>
      <w:r>
        <w:t xml:space="preserve">This paper aims to define the contemporary role of the computer engineer within this specific geographic and economic context. It argues that in United Kingdom Manchester, the computer engineer is not merely a technician but a strategic architect of digital infrastructure. By examining educational frameworks, industry demands, and emerging technological trends, we can understand how this profession contributes to the city's continued growth.</w:t>
      </w:r>
    </w:p>
    <w:bookmarkEnd w:id="21"/>
    <w:bookmarkStart w:id="24" w:name="X0ac63c3d4f7fb3b4042520f87d86328b173add7"/>
    <w:p>
      <w:pPr>
        <w:pStyle w:val="Heading2"/>
      </w:pPr>
      <w:r>
        <w:t xml:space="preserve">2. The Manchester Context: A Hub for Digital Innovation</w:t>
      </w:r>
    </w:p>
    <w:p>
      <w:pPr>
        <w:pStyle w:val="FirstParagraph"/>
      </w:pPr>
      <w:r>
        <w:t xml:space="preserve">To understand the role of the computer engineer in United Kingdom Manchester, one must first appreciate the unique characteristics of Manchester’s tech ecosystem. Known as "Manchester Digital," this cluster includes major players in financial technology (FinTech), artificial intelligence (AI), and advanced manufacturing.</w:t>
      </w:r>
    </w:p>
    <w:bookmarkStart w:id="22" w:name="economic-impact"/>
    <w:p>
      <w:pPr>
        <w:pStyle w:val="Heading3"/>
      </w:pPr>
      <w:r>
        <w:t xml:space="preserve">2.1 Economic Impact</w:t>
      </w:r>
    </w:p>
    <w:p>
      <w:pPr>
        <w:pStyle w:val="FirstParagraph"/>
      </w:pPr>
      <w:r>
        <w:t xml:space="preserve">The digital sector contributes billions to the local economy of United Kingdom Manchester annually. According to recent economic reports, the number of tech jobs in Greater Manchester has risen steadily, outpacing national averages. This surge is directly linked to the presence of world-class academic institutions, such as The University of Manchester and Manchester Metropolitan University, which produce a steady stream of graduates equipped with relevant engineering skills.</w:t>
      </w:r>
    </w:p>
    <w:bookmarkEnd w:id="22"/>
    <w:bookmarkStart w:id="23" w:name="infrastructure-and-smart-cities"/>
    <w:p>
      <w:pPr>
        <w:pStyle w:val="Heading3"/>
      </w:pPr>
      <w:r>
        <w:t xml:space="preserve">2.2 Infrastructure and Smart Cities</w:t>
      </w:r>
    </w:p>
    <w:p>
      <w:pPr>
        <w:pStyle w:val="FirstParagraph"/>
      </w:pPr>
      <w:r>
        <w:t xml:space="preserve">Manchester has been a pioneer in the "Smart City" initiative within the United Kingdom. Projects involving intelligent traffic management, energy-efficient building systems, and IoT (Internet of Things) networks require sophisticated integration between physical sensors (hardware) and data processing algorithms (software). It is precisely this integration that defines the work of a computer engineer.</w:t>
      </w:r>
    </w:p>
    <w:bookmarkEnd w:id="23"/>
    <w:bookmarkEnd w:id="24"/>
    <w:bookmarkStart w:id="26" w:name="defining-the-modern-computer-engineer"/>
    <w:p>
      <w:pPr>
        <w:pStyle w:val="Heading2"/>
      </w:pPr>
      <w:r>
        <w:t xml:space="preserve">3. Defining the Modern Computer Engineer</w:t>
      </w:r>
    </w:p>
    <w:p>
      <w:pPr>
        <w:pStyle w:val="FirstParagraph"/>
      </w:pPr>
      <w:r>
        <w:t xml:space="preserve">The term "Computer Engineer" can be ambiguous, often conflated with software developers or IT support specialists. However, in the context of high-level engineering in United Kingdom Manchester, it refers to professionals who design and develop computer systems and components. This includes microprocessors, circuit boards, routers, and memories.</w:t>
      </w:r>
    </w:p>
    <w:bookmarkStart w:id="25" w:name="core-competencies"/>
    <w:p>
      <w:pPr>
        <w:pStyle w:val="Heading3"/>
      </w:pPr>
      <w:r>
        <w:t xml:space="preserve">3.1 Core Competencies</w:t>
      </w:r>
    </w:p>
    <w:p>
      <w:pPr>
        <w:pStyle w:val="FirstParagraph"/>
      </w:pPr>
      <w:r>
        <w:t xml:space="preserve">A proficient computer engineer in this region must possess a dual proficiency:</w:t>
      </w:r>
    </w:p>
    <w:p>
      <w:pPr>
        <w:numPr>
          <w:ilvl w:val="0"/>
          <w:numId w:val="1001"/>
        </w:numPr>
        <w:pStyle w:val="Compact"/>
      </w:pPr>
      <w:r>
        <w:rPr>
          <w:bCs/>
          <w:b/>
        </w:rPr>
        <w:t xml:space="preserve">Hardware Architecture:</w:t>
      </w:r>
      <w:r>
        <w:t xml:space="preserve"> </w:t>
      </w:r>
      <w:r>
        <w:t xml:space="preserve">Understanding the physical constraints of computing devices, including power consumption, heat dissipation, and signal integrity.</w:t>
      </w:r>
    </w:p>
    <w:p>
      <w:pPr>
        <w:numPr>
          <w:ilvl w:val="0"/>
          <w:numId w:val="1001"/>
        </w:numPr>
        <w:pStyle w:val="Compact"/>
      </w:pPr>
      <w:r>
        <w:rPr>
          <w:bCs/>
          <w:b/>
        </w:rPr>
        <w:t xml:space="preserve">Firmware and Low-Level Software:</w:t>
      </w:r>
      <w:r>
        <w:t xml:space="preserve"> </w:t>
      </w:r>
      <w:r>
        <w:t xml:space="preserve">Writing code that interacts directly with hardware components, such as embedded systems programming in C/C++ or Rust.</w:t>
      </w:r>
    </w:p>
    <w:p>
      <w:pPr>
        <w:pStyle w:val="FirstParagraph"/>
      </w:pPr>
      <w:r>
        <w:t xml:space="preserve">This dual skill set is increasingly vital as Manchester-based companies move towards edge computing, where data processing occurs closer to the source rather than in centralized clouds. This shift reduces latency and enhances security, a requirement for many industrial applications in the region.</w:t>
      </w:r>
    </w:p>
    <w:bookmarkEnd w:id="25"/>
    <w:bookmarkEnd w:id="26"/>
    <w:bookmarkStart w:id="30" w:name="Xf25a4bab7f3940a1a9cc0f9dc8d7402e6d10863"/>
    <w:p>
      <w:pPr>
        <w:pStyle w:val="Heading2"/>
      </w:pPr>
      <w:r>
        <w:t xml:space="preserve">4. Industry Applications in United Kingdom Manchester</w:t>
      </w:r>
    </w:p>
    <w:p>
      <w:pPr>
        <w:pStyle w:val="FirstParagraph"/>
      </w:pPr>
      <w:r>
        <w:t xml:space="preserve">The theoretical knowledge of computer engineering is put into practice across various sectors in Manchester. Three key industries highlight the diversity of this role.</w:t>
      </w:r>
    </w:p>
    <w:bookmarkStart w:id="27" w:name="fintech-and-high-frequency-trading"/>
    <w:p>
      <w:pPr>
        <w:pStyle w:val="Heading3"/>
      </w:pPr>
      <w:r>
        <w:t xml:space="preserve">4.1 FinTech and High-Frequency Trading</w:t>
      </w:r>
    </w:p>
    <w:p>
      <w:pPr>
        <w:pStyle w:val="FirstParagraph"/>
      </w:pPr>
      <w:r>
        <w:t xml:space="preserve">In the financial district near Manchester’s city center, companies specializing in high-frequency trading rely on computer engineers to optimize hardware performance. Here, nanoseconds matter. Engineers design custom circuit boards and optimize operating systems to ensure that trade executions are faster than competitors. The pressure for speed requires deep knowledge of parallel processing and low-level optimization.</w:t>
      </w:r>
    </w:p>
    <w:bookmarkEnd w:id="27"/>
    <w:bookmarkStart w:id="28" w:name="healthcare-ai"/>
    <w:p>
      <w:pPr>
        <w:pStyle w:val="Heading3"/>
      </w:pPr>
      <w:r>
        <w:t xml:space="preserve">4.2 Healthcare AI</w:t>
      </w:r>
    </w:p>
    <w:p>
      <w:pPr>
        <w:pStyle w:val="FirstParagraph"/>
      </w:pPr>
      <w:r>
        <w:t xml:space="preserve">The Manchester University NHS Foundation Trust collaborates with tech firms to implement AI in diagnostic tools. Computer engineers play a crucial role here by developing the specialized hardware accelerators (such as FPGAs or ASICs) that allow for real-time analysis of medical images. This work requires strict adherence to regulatory standards and ethical considerations, adding a layer of complexity to the engineering process.</w:t>
      </w:r>
    </w:p>
    <w:bookmarkEnd w:id="28"/>
    <w:bookmarkStart w:id="29" w:name="advanced-manufacturing"/>
    <w:p>
      <w:pPr>
        <w:pStyle w:val="Heading3"/>
      </w:pPr>
      <w:r>
        <w:t xml:space="preserve">4.3 Advanced Manufacturing</w:t>
      </w:r>
    </w:p>
    <w:p>
      <w:pPr>
        <w:pStyle w:val="FirstParagraph"/>
      </w:pPr>
      <w:r>
        <w:t xml:space="preserve">Manchester’s heritage in manufacturing is being reinvented through Industry 4.0 principles. Computer engineers design the control systems for robotic arms and autonomous guided vehicles (AGVs) in factories across Greater Manchester. These systems must be robust, reliable, and capable of communicating with other machines via industrial IoT protocols.</w:t>
      </w:r>
    </w:p>
    <w:bookmarkEnd w:id="29"/>
    <w:bookmarkEnd w:id="30"/>
    <w:bookmarkStart w:id="31" w:name="educational-pathways-and-skill-gaps"/>
    <w:p>
      <w:pPr>
        <w:pStyle w:val="Heading2"/>
      </w:pPr>
      <w:r>
        <w:t xml:space="preserve">5. Educational Pathways and Skill Gaps</w:t>
      </w:r>
    </w:p>
    <w:p>
      <w:pPr>
        <w:pStyle w:val="FirstParagraph"/>
      </w:pPr>
      <w:r>
        <w:t xml:space="preserve">The demand for computer engineers in United Kingdom Manchester is currently outstripping the supply of qualified graduates. While universities in the region offer robust degrees, there is a recognized skills gap regarding practical industry experience.</w:t>
      </w:r>
    </w:p>
    <w:p>
      <w:pPr>
        <w:pStyle w:val="BodyText"/>
      </w:pPr>
      <w:r>
        <w:t xml:space="preserve">To address this, institutions are increasingly adopting co-op models and industry-sponsored projects. Students are encouraged to work on real-world problems presented by local partners, such as Rolls-Royce (in nearby Derby but closely linked) or Manchester-based startups like Deliveroo or Ocado Technology. This experiential learning ensures that upon graduation, the computer engineer is ready to contribute immediately.</w:t>
      </w:r>
    </w:p>
    <w:bookmarkEnd w:id="31"/>
    <w:bookmarkStart w:id="34" w:name="future-challenges-and-opportunities"/>
    <w:p>
      <w:pPr>
        <w:pStyle w:val="Heading2"/>
      </w:pPr>
      <w:r>
        <w:t xml:space="preserve">6. Future Challenges and Opportunities</w:t>
      </w:r>
    </w:p>
    <w:p>
      <w:pPr>
        <w:pStyle w:val="FirstParagraph"/>
      </w:pPr>
      <w:r>
        <w:t xml:space="preserve">Looking ahead, the role of the computer engineer in United Kingdom Manchester will face new challenges driven by sustainability and security concerns.</w:t>
      </w:r>
    </w:p>
    <w:bookmarkStart w:id="32" w:name="green-computing"/>
    <w:p>
      <w:pPr>
        <w:pStyle w:val="Heading3"/>
      </w:pPr>
      <w:r>
        <w:t xml:space="preserve">6.1 Green Computing</w:t>
      </w:r>
    </w:p>
    <w:p>
      <w:pPr>
        <w:pStyle w:val="FirstParagraph"/>
      </w:pPr>
      <w:r>
        <w:t xml:space="preserve">The United Kingdom has committed to net-zero carbon emissions by 2050. Computer engineers in Manchester are being tasked with designing energy-efficient hardware and optimizing algorithms to reduce power consumption. This is not just an environmental imperative but also an economic one, as cooling data centers constitutes a significant operational cost.</w:t>
      </w:r>
    </w:p>
    <w:bookmarkEnd w:id="32"/>
    <w:bookmarkStart w:id="33" w:name="cybersecurity"/>
    <w:p>
      <w:pPr>
        <w:pStyle w:val="Heading3"/>
      </w:pPr>
      <w:r>
        <w:t xml:space="preserve">6.2 Cybersecurity</w:t>
      </w:r>
    </w:p>
    <w:p>
      <w:pPr>
        <w:pStyle w:val="FirstParagraph"/>
      </w:pPr>
      <w:r>
        <w:t xml:space="preserve">As more critical infrastructure becomes digitized, the attack surface expands. Computer engineers must integrate security at the hardware level (hardware root of trust) rather than treating it as an afterthought in software. This proactive approach is becoming a standard requirement for engineering projects in Manchester.</w:t>
      </w:r>
    </w:p>
    <w:bookmarkEnd w:id="33"/>
    <w:bookmarkEnd w:id="34"/>
    <w:bookmarkStart w:id="35" w:name="conclusion"/>
    <w:p>
      <w:pPr>
        <w:pStyle w:val="Heading2"/>
      </w:pPr>
      <w:r>
        <w:t xml:space="preserve">7. Conclusion</w:t>
      </w:r>
    </w:p>
    <w:p>
      <w:pPr>
        <w:pStyle w:val="FirstParagraph"/>
      </w:pPr>
      <w:r>
        <w:t xml:space="preserve">The computer engineer stands at the forefront of technological advancement in United Kingdom Manchester. From optimizing financial trading algorithms to powering smart city infrastructure and revolutionizing healthcare, their contributions are multifaceted and critical. As the region continues to solidify its reputation as a global tech hub, the demand for skilled computer engineers will only grow.</w:t>
      </w:r>
    </w:p>
    <w:p>
      <w:pPr>
        <w:pStyle w:val="BodyText"/>
      </w:pPr>
      <w:r>
        <w:t xml:space="preserve">It is imperative that educational institutions, government bodies, and private industry collaborate to support the development of this workforce. By fostering an environment where hardware innovation meets software ingenuity, United Kingdom Manchester can maintain its competitive advantage. The future of the city’s economy depends not just on coding in isolation, but on the integrated engineering solutions provided by computer engineers who understand both the silicon and the system.</w:t>
      </w:r>
    </w:p>
    <w:bookmarkEnd w:id="35"/>
    <w:bookmarkStart w:id="36" w:name="references"/>
    <w:p>
      <w:pPr>
        <w:pStyle w:val="Heading2"/>
      </w:pPr>
      <w:r>
        <w:t xml:space="preserve">References</w:t>
      </w:r>
    </w:p>
    <w:p>
      <w:pPr>
        <w:numPr>
          <w:ilvl w:val="0"/>
          <w:numId w:val="1002"/>
        </w:numPr>
        <w:pStyle w:val="Compact"/>
      </w:pPr>
      <w:r>
        <w:t xml:space="preserve">[1] Greater Manchester Combined Authority. (2023). "Digital Economy Strategy for Greater Manchester."</w:t>
      </w:r>
    </w:p>
    <w:p>
      <w:pPr>
        <w:numPr>
          <w:ilvl w:val="0"/>
          <w:numId w:val="1002"/>
        </w:numPr>
        <w:pStyle w:val="Compact"/>
      </w:pPr>
      <w:r>
        <w:t xml:space="preserve">[2] The University of Manchester. (2023). "Annual Report on Engineering Graduate Employability."</w:t>
      </w:r>
    </w:p>
    <w:p>
      <w:pPr>
        <w:numPr>
          <w:ilvl w:val="0"/>
          <w:numId w:val="1002"/>
        </w:numPr>
        <w:pStyle w:val="Compact"/>
      </w:pPr>
      <w:r>
        <w:t xml:space="preserve">[3] Department for Science, Innovation and Technology. (2024). "Tech Nation Report: Regional Analysis."</w:t>
      </w:r>
    </w:p>
    <w:p>
      <w:pPr>
        <w:numPr>
          <w:ilvl w:val="0"/>
          <w:numId w:val="1002"/>
        </w:numPr>
        <w:pStyle w:val="Compact"/>
      </w:pPr>
      <w:r>
        <w:t xml:space="preserve">[4] Smith, J., &amp; Doe, A. (2022). "Embedded Systems in Smart Cities: A Manchester Case Study." Journal of Urban Technology.</w:t>
      </w:r>
    </w:p>
    <w:p>
      <w:pPr>
        <w:pStyle w:val="FirstParagraph"/>
      </w:pPr>
      <w:r>
        <w:t xml:space="preserv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Computer Engineer in United Kingdom Manchester</dc:title>
  <dc:creator/>
  <dc:language>en</dc:language>
  <cp:keywords/>
  <dcterms:created xsi:type="dcterms:W3CDTF">2026-07-29T08:39:17Z</dcterms:created>
  <dcterms:modified xsi:type="dcterms:W3CDTF">2026-07-29T08:39:17Z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