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Afghanistan</w:t>
      </w:r>
      <w:r>
        <w:t xml:space="preserve"> </w:t>
      </w:r>
      <w:r>
        <w:t xml:space="preserve">Kabul</w:t>
      </w:r>
    </w:p>
    <w:bookmarkStart w:id="20" w:name="Xf0fb1d893420051e1b29d2f274a7796f8c8fb37"/>
    <w:p>
      <w:pPr>
        <w:pStyle w:val="Heading1"/>
      </w:pPr>
      <w:r>
        <w:t xml:space="preserve">The Role and Challenges of a Curriculum Developer in Afghanistan Kabul</w:t>
      </w:r>
    </w:p>
    <w:p>
      <w:pPr>
        <w:pStyle w:val="FirstParagraph"/>
      </w:pPr>
      <w:r>
        <w:rPr>
          <w:iCs/>
          <w:i/>
          <w:bCs/>
          <w:b/>
        </w:rPr>
        <w:t xml:space="preserve">Paper for International Conference on Educational Development in Conflict Zones</w:t>
      </w:r>
      <w:r>
        <w:br/>
      </w:r>
      <w:r>
        <w:t xml:space="preserve">Submitted by: [Author Name Placeholder]</w:t>
      </w:r>
      <w:r>
        <w:br/>
      </w:r>
      <w:r>
        <w:t xml:space="preserve">Date: October 2023</w:t>
      </w:r>
      <w:r>
        <w:br/>
      </w:r>
      <w:r>
        <w:t xml:space="preserve">Location: Kabul, Afghanistan</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conference paper explores the critical and multifaceted role of a Curriculum Developer within the educational landscape of Afghanistan, specifically focusing on the capital city, Kabul. Amidst decades of conflict, political transition, and social change, the creation of relevant educational content is paramount for national reconstruction and social cohesion. This document analyzes how a Curriculum Developer operates in Kabul's unique environment by balancing international best practices with local cultural sensitivities. It further examines the challenges faced regarding resource scarcity, security concerns, and ideological pressures.</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Educational development in Afghanistan has long been viewed as a cornerstone for peacebuilding and economic recovery. However, the effectiveness of any educational intervention rests heavily on its foundation: the curriculum. In this context, the figure of a Curriculum Developer is not merely an academic role but a pivotal agent of change. This paper focuses specifically on Kabul, Afghanistan’s capital and largest city. As Kabul serves as the political, cultural, and administrative heart of the nation where many non-governmental organizations (NGOs) and international aid agencies operate out of its urban centers like Karte-e-Char or Paghman roads it becomes a central hub for educational policy formulation.</w:t>
      </w:r>
    </w:p>
    <w:p>
      <w:pPr>
        <w:pStyle w:val="BodyText"/>
      </w:pPr>
      <w:r>
        <w:t xml:space="preserve">The primary objective of this paper is to detail how a Curriculum Developer must navigate the complex intersection of global standards and local realities in Kabul. The role requires individuals who possess deep knowledge of both pedagogy and the socio-political nuances inherent to Afghan society. By understanding these dynamics, we can better appreciate how effective curriculum design influences literacy rates, vocational skills acquisition, and national identity formation among youth.</w:t>
      </w:r>
    </w:p>
    <w:bookmarkEnd w:id="22"/>
    <w:p>
      <w:r>
        <w:pict>
          <v:rect style="width:0;height:1.5pt" o:hralign="center" o:hrstd="t" o:hr="t"/>
        </w:pict>
      </w:r>
    </w:p>
    <w:bookmarkStart w:id="24" w:name="role-definition"/>
    <w:bookmarkStart w:id="23" w:name="X2dae7e9b04dcac0047734978705d4b1e25f4c44"/>
    <w:p>
      <w:pPr>
        <w:pStyle w:val="Heading2"/>
      </w:pPr>
      <w:r>
        <w:t xml:space="preserve">2. Defining the Role of a Curriculum Developer in Kabul</w:t>
      </w:r>
    </w:p>
    <w:p>
      <w:pPr>
        <w:pStyle w:val="FirstParagraph"/>
      </w:pPr>
      <w:r>
        <w:t xml:space="preserve">A Curriculum Developer in Afghanistan operates within a highly constrained yet dynamic environment. Their primary responsibilities include:</w:t>
      </w:r>
    </w:p>
    <w:p>
      <w:pPr>
        <w:numPr>
          <w:ilvl w:val="0"/>
          <w:numId w:val="1001"/>
        </w:numPr>
        <w:pStyle w:val="Compact"/>
      </w:pPr>
      <w:r>
        <w:rPr>
          <w:bCs/>
          <w:b/>
        </w:rPr>
        <w:t xml:space="preserve">Cultural Adaptation:</w:t>
      </w:r>
      <w:r>
        <w:t xml:space="preserve"> </w:t>
      </w:r>
      <w:r>
        <w:t xml:space="preserve">Adapting global curricula to fit local traditions, languages (Pashto and Dari), and Islamic values while avoiding content that could incite conflict or marginalize ethnic groups.</w:t>
      </w:r>
    </w:p>
    <w:p>
      <w:pPr>
        <w:numPr>
          <w:ilvl w:val="0"/>
          <w:numId w:val="1001"/>
        </w:numPr>
        <w:pStyle w:val="Compact"/>
      </w:pPr>
      <w:r>
        <w:rPr>
          <w:bCs/>
          <w:b/>
        </w:rPr>
        <w:t xml:space="preserve">Pedagogical Innovation:</w:t>
      </w:r>
      <w:r>
        <w:t xml:space="preserve"> </w:t>
      </w:r>
      <w:r>
        <w:t xml:space="preserve">Introducing modern teaching methods such as critical thinking, problem-solving skills, and digital literacy into textbooks designed for schools across Kabul.</w:t>
      </w:r>
    </w:p>
    <w:p>
      <w:pPr>
        <w:numPr>
          <w:ilvl w:val="0"/>
          <w:numId w:val="1001"/>
        </w:numPr>
        <w:pStyle w:val="Compact"/>
      </w:pPr>
      <w:r>
        <w:rPr>
          <w:bCs/>
          <w:b/>
        </w:rPr>
        <w:t xml:space="preserve">Stakeholder Collaboration:</w:t>
      </w:r>
      <w:r>
        <w:t xml:space="preserve"> </w:t>
      </w:r>
      <w:r>
        <w:t xml:space="preserve">Working with the Ministry of Education in Kabul’s Wazir Akbar Khan district alongside international partners like UNESCO or UNICEF to ensure alignment with national standards.</w:t>
      </w:r>
    </w:p>
    <w:p>
      <w:pPr>
        <w:numPr>
          <w:ilvl w:val="0"/>
          <w:numId w:val="1001"/>
        </w:numPr>
        <w:pStyle w:val="Compact"/>
      </w:pPr>
      <w:r>
        <w:rPr>
          <w:bCs/>
          <w:b/>
        </w:rPr>
        <w:t xml:space="preserve">Inclusivity and Access:</w:t>
      </w:r>
      <w:r>
        <w:t xml:space="preserve"> </w:t>
      </w:r>
      <w:r>
        <w:t xml:space="preserve">Ensuring that materials cater to diverse learner needs including female students, refugees returning from Pakistan or Iran, and children with disabilities prevalent in post-conflict zones.</w:t>
      </w:r>
    </w:p>
    <w:p>
      <w:pPr>
        <w:pStyle w:val="FirstParagraph"/>
      </w:pPr>
      <w:r>
        <w:t xml:space="preserve">In Kabul specifically, the presence of numerous expatriate organizations means that a Curriculum Developer must often act as a liaison between Western pedagogical theories—which emphasize individualism and debate—and Afghan societal norms which prioritize collectivism, respect for authority, and religious instruction.</w:t>
      </w:r>
    </w:p>
    <w:bookmarkEnd w:id="23"/>
    <w:bookmarkEnd w:id="24"/>
    <w:p>
      <w:r>
        <w:pict>
          <v:rect style="width:0;height:1.5pt" o:hralign="center" o:hrstd="t" o:hr="t"/>
        </w:pict>
      </w:r>
    </w:p>
    <w:bookmarkStart w:id="30" w:name="challenges"/>
    <w:bookmarkStart w:id="29" w:name="X8822fbfaa2a36f24136f2070e5f7febd1e24d29"/>
    <w:p>
      <w:pPr>
        <w:pStyle w:val="Heading2"/>
      </w:pPr>
      <w:r>
        <w:t xml:space="preserve">3. Key Challenges Faced by Curriculum Developers</w:t>
      </w:r>
    </w:p>
    <w:bookmarkStart w:id="25" w:name="security-concerns-in-kabul"/>
    <w:p>
      <w:pPr>
        <w:pStyle w:val="Heading3"/>
      </w:pPr>
      <w:r>
        <w:t xml:space="preserve">3.1 Security Concerns in Kabul</w:t>
      </w:r>
    </w:p>
    <w:p>
      <w:pPr>
        <w:pStyle w:val="FirstParagraph"/>
      </w:pPr>
      <w:r>
        <w:t xml:space="preserve">The physical safety of a Curriculum Developer cannot be overstated as a primary challenge throughout history and even today in parts of Afghanistan including certain areas near Kabul city limits travel restrictions limit fieldwork essential for gathering baseline data from rural provinces surrounding the capital.</w:t>
      </w:r>
    </w:p>
    <w:bookmarkEnd w:id="25"/>
    <w:bookmarkStart w:id="26" w:name="resource-scarcity"/>
    <w:p>
      <w:pPr>
        <w:pStyle w:val="Heading3"/>
      </w:pPr>
      <w:r>
        <w:t xml:space="preserve">3.2 Resource Scarcity</w:t>
      </w:r>
    </w:p>
    <w:p>
      <w:pPr>
        <w:pStyle w:val="FirstParagraph"/>
      </w:pPr>
      <w:r>
        <w:t xml:space="preserve">Economic instability affects not just families but also institutions developing educational materials printing costs rise while access to updated technology remains limited thus forcing developers rely heavily on low-tech solutions such as paper-based workbooks rather than interactive digital platforms.</w:t>
      </w:r>
    </w:p>
    <w:bookmarkEnd w:id="26"/>
    <w:bookmarkStart w:id="27" w:name="ideological-pressure"/>
    <w:p>
      <w:pPr>
        <w:pStyle w:val="Heading3"/>
      </w:pPr>
      <w:r>
        <w:t xml:space="preserve">3.4 Ideological Pressure</w:t>
      </w:r>
    </w:p>
    <w:p>
      <w:pPr>
        <w:pStyle w:val="FirstParagraph"/>
      </w:pPr>
      <w:r>
        <w:t xml:space="preserve">Ideological battles rage over what should constitute “knowledge” in Afghan classrooms whether history textbooks should focus primarily upon pre-Islamic era empires or contemporary geopolitical events affecting South Asia each decision made by a curriculum developer carries immense political weight.</w:t>
      </w:r>
    </w:p>
    <w:bookmarkEnd w:id="27"/>
    <w:bookmarkStart w:id="28" w:name="language-barriers"/>
    <w:p>
      <w:pPr>
        <w:pStyle w:val="Heading3"/>
      </w:pPr>
      <w:r>
        <w:t xml:space="preserve">3.4 Language Barriers</w:t>
      </w:r>
    </w:p>
    <w:p>
      <w:pPr>
        <w:pStyle w:val="FirstParagraph"/>
      </w:pPr>
      <w:r>
        <w:t xml:space="preserve">Multilingualism complicates matters further since educational policies may change language requirements every few years making consistency difficult across provinces neighboring Kabul like Parwan Wardak etcetera where linguistic diversity exists among Pashtuns Tajiks Hazaras Uzbeks communities.</w:t>
      </w:r>
    </w:p>
    <w:bookmarkEnd w:id="28"/>
    <w:bookmarkEnd w:id="29"/>
    <w:bookmarkEnd w:id="30"/>
    <w:p>
      <w:r>
        <w:pict>
          <v:rect style="width:0;height:1.5pt" o:hralign="center" o:hrstd="t" o:hr="t"/>
        </w:pict>
      </w:r>
    </w:p>
    <w:bookmarkStart w:id="34" w:name="strategies"/>
    <w:bookmarkStart w:id="31" w:name="X8511de2dec060656ffb37e9131ba07fe3b9e219"/>
    <w:p>
      <w:pPr>
        <w:pStyle w:val="Heading2"/>
      </w:pPr>
      <w:r>
        <w:t xml:space="preserve">4. Strategic Approaches for Effective Development</w:t>
      </w:r>
    </w:p>
    <w:p>
      <w:pPr>
        <w:pStyle w:val="FirstParagraph"/>
      </w:pPr>
      <w:r>
        <w:t xml:space="preserve">To overcome these obstacles, a Curriculum Developer must adopt several strategic approaches:</w:t>
      </w:r>
    </w:p>
    <w:p>
      <w:pPr>
        <w:numPr>
          <w:ilvl w:val="0"/>
          <w:numId w:val="1002"/>
        </w:numPr>
        <w:pStyle w:val="Compact"/>
      </w:pPr>
      <w:r>
        <w:rPr>
          <w:bCs/>
          <w:b/>
        </w:rPr>
        <w:t xml:space="preserve">Pilot Testing Programs: Conducting small-scale pilots in selected schools before nationwide rollout allows feedback loops to refine content without causing widespread disruptions.</w:t>
      </w:r>
    </w:p>
    <w:p>
      <w:pPr>
        <w:numPr>
          <w:ilvl w:val="0"/>
          <w:numId w:val="1002"/>
        </w:numPr>
        <w:pStyle w:val="Compact"/>
      </w:pPr>
      <w:r>
        <w:rPr>
          <w:bCs/>
          <w:b/>
        </w:rPr>
        <w:t xml:space="preserve">Community Engagement: Involving parents teachers local leaders ensures broader acceptance of new curricula reducing resistance stemming from mistrust towards external influences perceived as foreign impositions rather than homegrown solutions tailored specifically toward regional needs</w:t>
      </w:r>
      <w:r>
        <w:t xml:space="preserve">.</w:t>
      </w:r>
    </w:p>
    <w:p>
      <w:pPr>
        <w:numPr>
          <w:ilvl w:val="0"/>
          <w:numId w:val="1002"/>
        </w:numPr>
        <w:pStyle w:val="Compact"/>
      </w:pPr>
      <w:r>
        <w:rPr>
          <w:bCs/>
          <w:b/>
        </w:rPr>
        <w:t xml:space="preserve">Digital Integration Despite Infrastructure Limitations Leveraging mobile phones prevalent throughout urban centers offers opportunities via SMS-based learning modules or offline applications distributed through USB drives circumventing internet connectivity issues typical in rural areas outside city limits.</w:t>
      </w:r>
    </w:p>
    <w:p>
      <w:r>
        <w:pict>
          <v:rect style="width:0;height:1.5pt" o:hralign="center" o:hrstd="t" o:hr="t"/>
        </w:pict>
      </w:r>
    </w:p>
    <w:bookmarkEnd w:id="31"/>
    <w:bookmarkStart w:id="32" w:name="conclusion"/>
    <w:p>
      <w:pPr>
        <w:pStyle w:val="Heading2"/>
      </w:pPr>
      <w:r>
        <w:t xml:space="preserve">5. Conclusion</w:t>
      </w:r>
    </w:p>
    <w:p>
      <w:pPr>
        <w:pStyle w:val="FirstParagraph"/>
      </w:pPr>
      <w:r>
        <w:t xml:space="preserve">The work performed by a Curriculum Developer in Afghanistan particularly within its bustling capital Kabul represents more than just writing textbooks—it involves shaping future generations’ perspectives values aspirations towards progress peace prosperity stability regionally globally too thus requiring immense dedication resilience creativity empathy understanding cultural diversity historical context contemporary realities all combined together form coherent inclusive equitable accessible high-quality education systems capable transforming societies positively sustainably long-term basis ensuring every child regardless background gender ethnicity enjoys equal opportunity thrive succeed contribute meaningfully society overall benefit humanity collectively.</w:t>
      </w:r>
    </w:p>
    <w:bookmarkEnd w:id="32"/>
    <w:p>
      <w:r>
        <w:pict>
          <v:rect style="width:0;height:1.5pt" o:hralign="center" o:hrstd="t" o:hr="t"/>
        </w:pict>
      </w:r>
    </w:p>
    <w:bookmarkStart w:id="33" w:name="references"/>
    <w:p>
      <w:pPr>
        <w:pStyle w:val="Heading2"/>
      </w:pPr>
      <w:r>
        <w:t xml:space="preserve">6. References</w:t>
      </w:r>
    </w:p>
    <w:p>
      <w:pPr>
        <w:numPr>
          <w:ilvl w:val="0"/>
          <w:numId w:val="1003"/>
        </w:numPr>
        <w:pStyle w:val="Compact"/>
      </w:pPr>
      <w:r>
        <w:t xml:space="preserve">Afghanistan National Development Strategy (ANDS)</w:t>
      </w:r>
    </w:p>
    <w:p>
      <w:pPr>
        <w:numPr>
          <w:ilvl w:val="0"/>
          <w:numId w:val="1003"/>
        </w:numPr>
        <w:pStyle w:val="Compact"/>
      </w:pPr>
      <w:r>
        <w:t xml:space="preserve">UNESCO Reports on Education in Crisis Settings (2018-2023)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Curriculum Developer in Afghanistan Kabul</dc:title>
  <dc:creator/>
  <dc:language>en</dc:language>
  <cp:keywords/>
  <dcterms:created xsi:type="dcterms:W3CDTF">2026-07-29T12:52:44Z</dcterms:created>
  <dcterms:modified xsi:type="dcterms:W3CDTF">2026-07-29T12:52:44Z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