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Argentina</w:t>
      </w:r>
      <w:r>
        <w:t xml:space="preserve"> </w:t>
      </w:r>
      <w:r>
        <w:t xml:space="preserve">Córdoba:</w:t>
      </w:r>
      <w:r>
        <w:t xml:space="preserve"> </w:t>
      </w:r>
      <w:r>
        <w:t xml:space="preserve">Bridging</w:t>
      </w:r>
      <w:r>
        <w:t xml:space="preserve"> </w:t>
      </w:r>
      <w:r>
        <w:t xml:space="preserve">Tradition</w:t>
      </w:r>
      <w:r>
        <w:t xml:space="preserve"> </w:t>
      </w:r>
      <w:r>
        <w:t xml:space="preserve">and</w:t>
      </w:r>
      <w:r>
        <w:t xml:space="preserve"> </w:t>
      </w:r>
      <w:r>
        <w:t xml:space="preserve">Innovation</w:t>
      </w:r>
    </w:p>
    <w:bookmarkStart w:id="33" w:name="Xbad1a6d211568f309a1e5a4d70a9bf54e315c34"/>
    <w:p>
      <w:pPr>
        <w:pStyle w:val="Heading1"/>
      </w:pPr>
      <w:r>
        <w:t xml:space="preserve">The Role of the Curriculum Developer in Argentina Córdoba: Bridging Tradition and Innovation</w:t>
      </w:r>
    </w:p>
    <w:p>
      <w:pPr>
        <w:pStyle w:val="FirstParagraph"/>
      </w:pPr>
      <w:r>
        <w:rPr>
          <w:bCs/>
          <w:b/>
        </w:rPr>
        <w:t xml:space="preserve">Author:</w:t>
      </w:r>
      <w:r>
        <w:t xml:space="preserve">[Name Redacted for Conference Submission]</w:t>
      </w:r>
    </w:p>
    <w:p>
      <w:pPr>
        <w:pStyle w:val="BodyText"/>
      </w:pPr>
      <w:r>
        <w:rPr>
          <w:bCs/>
          <w:b/>
        </w:rPr>
        <w:t xml:space="preserve">Institution:</w:t>
      </w:r>
      <w:r>
        <w:t xml:space="preserve">Institute of Educational Studies, Córdoba Province</w:t>
      </w:r>
    </w:p>
    <w:p>
      <w:pPr>
        <w:pStyle w:val="BodyText"/>
      </w:pPr>
      <w:r>
        <w:rPr>
          <w:bCs/>
          <w:b/>
        </w:rPr>
        <w:t xml:space="preserve">Date:</w:t>
      </w:r>
      <w:r>
        <w:t xml:space="preserve">October 2023</w:t>
      </w:r>
    </w:p>
    <w:bookmarkStart w:id="21" w:name="section"/>
    <w:p>
      <w:pPr>
        <w:pStyle w:val="Heading2"/>
      </w:pPr>
    </w:p>
    <w:bookmarkStart w:id="20" w:name="abstract"/>
    <w:p>
      <w:pPr>
        <w:pStyle w:val="Heading3"/>
      </w:pPr>
      <w:r>
        <w:rPr>
          <w:iCs/>
          <w:i/>
        </w:rPr>
        <w:t xml:space="preserve">Abstract</w:t>
      </w:r>
    </w:p>
    <w:p>
      <w:pPr>
        <w:pStyle w:val="FirstParagraph"/>
      </w:pPr>
      <w:r>
        <w:t xml:space="preserve">This paper examines the critical role of the Curriculum Developer within the specific socio-educational context of Argentina Córdoba. As educational systems globally face rapid technological shifts and pedagogical changes, local curriculum developers in this Argentine province must navigate a complex landscape that blends historical academic traditions with modern competency-based frameworks. This study analyzes how curriculum developers in Argentina Córdoba are tasked with aligning national guidelines from the Ministry of Education with regional needs, thereby ensuring equity, relevance, and quality in education. By exploring case studies from primary and secondary institutions across the province, this paper highlights the challenges of cultural responsiveness and digital integration. The findings suggest that effective curriculum development is not merely an administrative task but a dynamic process requiring deep community engagement.</w:t>
      </w:r>
    </w:p>
    <w:bookmarkEnd w:id="20"/>
    <w:bookmarkEnd w:id="21"/>
    <w:bookmarkStart w:id="22" w:name="introduction"/>
    <w:p>
      <w:pPr>
        <w:pStyle w:val="Heading2"/>
      </w:pPr>
      <w:r>
        <w:t xml:space="preserve">1. Introduction</w:t>
      </w:r>
    </w:p>
    <w:p>
      <w:pPr>
        <w:pStyle w:val="FirstParagraph"/>
      </w:pPr>
      <w:r>
        <w:t xml:space="preserve">The education sector in Argentina Córdoba stands at a pivotal juncture. As one of the largest and most culturally diverse provinces in Argentina, Córdoba presents unique challenges and opportunities for educational reform. At the heart of any successful educational transformation lies the Curriculum Developer, a professional responsible for designing, implementing, and evaluating learning frameworks that guide teachers and students alike. In recent years, there has been a growing recognition that standard national curricula often fail to capture the nuanced realities of local contexts. Consequently, the role of the Curriculum Developer in Argentina Córdoba has evolved from a passive implementer of state mandates to an active architect of localized educational experiences.</w:t>
      </w:r>
    </w:p>
    <w:p>
      <w:pPr>
        <w:pStyle w:val="BodyText"/>
      </w:pPr>
      <w:r>
        <w:t xml:space="preserve">This paper seeks to explore this evolving role. It argues that for education in Argentina Córdoba to remain competitive and inclusive, curriculum developers must possess a dual competency: mastery of pedagogical theory and deep understanding of local socio-economic realities. The following sections will delineate the specific responsibilities of the Curriculum Developer, analyze the contextual factors unique to Argentina Córdoba, and propose strategic recommendations for enhancing curriculum efficacy.</w:t>
      </w:r>
    </w:p>
    <w:bookmarkEnd w:id="22"/>
    <w:bookmarkStart w:id="23" w:name="X55c6f212da223911b8d84cdf73c8d99c71d86c6"/>
    <w:p>
      <w:pPr>
        <w:pStyle w:val="Heading2"/>
      </w:pPr>
      <w:r>
        <w:t xml:space="preserve">2. Theoretical Framework: Defining the Modern Curriculum Developer</w:t>
      </w:r>
    </w:p>
    <w:p>
      <w:pPr>
        <w:pStyle w:val="FirstParagraph"/>
      </w:pPr>
      <w:r>
        <w:t xml:space="preserve">To understand the impact of curriculum development in Argentina Córdoba, one must first define what a Curriculum Developer is in the contemporary educational landscape. Traditionally, this role involved writing textbooks and syllabi based on static knowledge models. However, modern definitions emphasize a dynamic process involving stakeholder consultation, data analysis, and iterative design.</w:t>
      </w:r>
    </w:p>
    <w:p>
      <w:pPr>
        <w:pStyle w:val="BodyText"/>
      </w:pPr>
      <w:r>
        <w:t xml:space="preserve">In the context of Argentina Córdoba’s education system, defined by both urban centers like the capital city and vast rural interior regions, the Curriculum Developer acts as a bridge. They translate broad national educational laws into actionable classroom strategies. This involves selecting appropriate content that resonates with students' lived experiences while meeting rigorous academic standards. The developer must also ensure that materials are accessible to diverse learners, including those with special educational needs and students from marginalized communities.</w:t>
      </w:r>
    </w:p>
    <w:bookmarkEnd w:id="23"/>
    <w:bookmarkStart w:id="24" w:name="Xa3e5f71cb27c210ecb026474fb9f1c848a7d69b"/>
    <w:p>
      <w:pPr>
        <w:pStyle w:val="Heading2"/>
      </w:pPr>
      <w:r>
        <w:t xml:space="preserve">3. Contextual Challenges in Argentina Córdoba</w:t>
      </w:r>
    </w:p>
    <w:p>
      <w:pPr>
        <w:pStyle w:val="FirstParagraph"/>
      </w:pPr>
      <w:r>
        <w:t xml:space="preserve">The geographical and cultural diversity of Argentina Córdoba poses significant hurdles for curriculum developers. Unlike more homogeneous regions, this province hosts a mix of indigenous influences, agricultural communities, industrial workers, and university students. A curriculum that works in the bustling academic environment of downtown Córdoba may be entirely irrelevant to a rural school in the Calamuchita Valley.</w:t>
      </w:r>
    </w:p>
    <w:p>
      <w:pPr>
        <w:pStyle w:val="BodyText"/>
      </w:pPr>
      <w:r>
        <w:rPr>
          <w:bCs/>
          <w:b/>
        </w:rPr>
        <w:t xml:space="preserve">3.1 Socio-Economic Disparities</w:t>
      </w:r>
      <w:r>
        <w:br/>
      </w:r>
      <w:r>
        <w:t xml:space="preserve">Economic fluctuations in Argentina have a direct impact on educational resources. Curriculum Developers must design flexible frameworks that allow schools to adapt lessons based on available resources. In under-resourced areas of the province, this might mean emphasizing low-cost, high-impact learning activities or leveraging digital tools where internet access permits.</w:t>
      </w:r>
    </w:p>
    <w:p>
      <w:pPr>
        <w:pStyle w:val="BodyText"/>
      </w:pPr>
      <w:r>
        <w:rPr>
          <w:bCs/>
          <w:b/>
        </w:rPr>
        <w:t xml:space="preserve">3.2 Digital Integration</w:t>
      </w:r>
      <w:r>
        <w:br/>
      </w:r>
      <w:r>
        <w:t xml:space="preserve">The post-pandemic era has accelerated the need for digital literacy. In Argentina Córdoba, there is a push to integrate technology into all levels of schooling. However, infrastructure gaps remain a barrier. Curriculum Developers are tasked with creating hybrid models that ensure students without reliable internet access are not left behind.</w:t>
      </w:r>
    </w:p>
    <w:bookmarkEnd w:id="24"/>
    <w:bookmarkStart w:id="28" w:name="strategic-roles-and-responsibilities"/>
    <w:p>
      <w:pPr>
        <w:pStyle w:val="Heading2"/>
      </w:pPr>
      <w:r>
        <w:t xml:space="preserve">4. Strategic Roles and Responsibilities</w:t>
      </w:r>
    </w:p>
    <w:p>
      <w:pPr>
        <w:pStyle w:val="FirstParagraph"/>
      </w:pPr>
      <w:r>
        <w:t xml:space="preserve">The work of the Curriculum Developer in Argentina Córdoba extends beyond document creation. It involves several key strategic functions:</w:t>
      </w:r>
    </w:p>
    <w:bookmarkStart w:id="25" w:name="a.-alignment-with-national-standards"/>
    <w:p>
      <w:pPr>
        <w:pStyle w:val="Heading3"/>
      </w:pPr>
      <w:r>
        <w:rPr>
          <w:bCs/>
          <w:b/>
        </w:rPr>
        <w:t xml:space="preserve">A. Alignment with National Standards</w:t>
      </w:r>
    </w:p>
    <w:p>
      <w:pPr>
        <w:pStyle w:val="FirstParagraph"/>
      </w:pPr>
      <w:r>
        <w:t xml:space="preserve">All curriculum development must align with the Federal Educational Framework established by Argentina’s Ministry of Education. However, developers have the autonomy to adapt this framework locally. This requires constant communication between provincial education authorities and national bodies to ensure compliance while fostering local innovation.</w:t>
      </w:r>
    </w:p>
    <w:bookmarkEnd w:id="25"/>
    <w:bookmarkStart w:id="26" w:name="b.-community-engagement"/>
    <w:p>
      <w:pPr>
        <w:pStyle w:val="Heading3"/>
      </w:pPr>
      <w:r>
        <w:rPr>
          <w:bCs/>
          <w:b/>
        </w:rPr>
        <w:t xml:space="preserve">B. Community Engagement</w:t>
      </w:r>
    </w:p>
    <w:p>
      <w:pPr>
        <w:pStyle w:val="FirstParagraph"/>
      </w:pPr>
      <w:r>
        <w:t xml:space="preserve">In Argentina Córdoba, education is deeply tied to family and community structures. Effective Curriculum Developers engage with parents, local leaders, and industry partners to ensure that the curriculum prepares students for future employment opportunities specific to the region’s economic drivers, such as tech services in Córdoba city or agriculture in surrounding districts.</w:t>
      </w:r>
    </w:p>
    <w:bookmarkEnd w:id="26"/>
    <w:bookmarkStart w:id="27" w:name="Xca617507180fd19c213e8adf66347fe89da2987"/>
    <w:p>
      <w:pPr>
        <w:pStyle w:val="Heading3"/>
      </w:pPr>
      <w:r>
        <w:rPr>
          <w:bCs/>
          <w:b/>
        </w:rPr>
        <w:t xml:space="preserve">C. Teacher Support and Professional Development</w:t>
      </w:r>
    </w:p>
    <w:p>
      <w:pPr>
        <w:pStyle w:val="FirstParagraph"/>
      </w:pPr>
      <w:r>
        <w:t xml:space="preserve">A well-designed curriculum is useless if teachers are not equipped to deliver it. A crucial part of the Curriculum Developer’s role is creating support materials, training modules, and mentorship programs for teachers in Argentina Córdoba. This ensures that pedagogical shifts—such as moving toward competency-based learning—are smoothly implemented in classrooms.</w:t>
      </w:r>
    </w:p>
    <w:bookmarkEnd w:id="27"/>
    <w:bookmarkEnd w:id="28"/>
    <w:bookmarkStart w:id="29" w:name="X44bc19e94db847acb006285d603e5a6c357bb4b"/>
    <w:p>
      <w:pPr>
        <w:pStyle w:val="Heading2"/>
      </w:pPr>
      <w:r>
        <w:t xml:space="preserve">5. Case Study: The "Córdoba Digital" Initiative</w:t>
      </w:r>
    </w:p>
    <w:p>
      <w:pPr>
        <w:pStyle w:val="FirstParagraph"/>
      </w:pPr>
      <w:r>
        <w:t xml:space="preserve">A notable example of successful curriculum development in the region is the "Córdoba Digital" initiative. In this project, a team of Curriculum Developers collaborated with local tech firms to integrate coding and digital citizenship into the standard social studies and mathematics curricula for middle school students.</w:t>
      </w:r>
    </w:p>
    <w:p>
      <w:pPr>
        <w:pStyle w:val="BodyText"/>
      </w:pPr>
      <w:r>
        <w:t xml:space="preserve">The developers faced initial resistance due to fears that technical skills would overshadow core academic knowledge. To address this, they adopted an interdisciplinary approach, showing how coding could be used to analyze historical data or model mathematical problems. The result was a curriculum that felt relevant and modern to students in Argentina Córdoba, leading to increased engagement and better performance in standardized tests.</w:t>
      </w:r>
    </w:p>
    <w:bookmarkEnd w:id="29"/>
    <w:bookmarkStart w:id="30" w:name="recommendations-for-future-development"/>
    <w:p>
      <w:pPr>
        <w:pStyle w:val="Heading2"/>
      </w:pPr>
      <w:r>
        <w:t xml:space="preserve">6. Recommendations for Future Development</w:t>
      </w:r>
    </w:p>
    <w:p>
      <w:pPr>
        <w:pStyle w:val="FirstParagraph"/>
      </w:pPr>
      <w:r>
        <w:t xml:space="preserve">Based on the analysis of current trends and challenges, several recommendations are proposed for Curriculum Developers operating in Argentina Córdoba:</w:t>
      </w:r>
    </w:p>
    <w:p>
      <w:pPr>
        <w:numPr>
          <w:ilvl w:val="0"/>
          <w:numId w:val="1001"/>
        </w:numPr>
        <w:pStyle w:val="Compact"/>
      </w:pPr>
      <w:r>
        <w:rPr>
          <w:bCs/>
          <w:b/>
        </w:rPr>
        <w:t xml:space="preserve">Promote Decentralized Decision-Making:</w:t>
      </w:r>
      <w:r>
        <w:t xml:space="preserve"> </w:t>
      </w:r>
      <w:r>
        <w:t xml:space="preserve">Allow individual schools more autonomy to adapt curriculum materials to their specific local context.</w:t>
      </w:r>
    </w:p>
    <w:p>
      <w:pPr>
        <w:numPr>
          <w:ilvl w:val="0"/>
          <w:numId w:val="1001"/>
        </w:numPr>
        <w:pStyle w:val="Compact"/>
      </w:pPr>
      <w:r>
        <w:rPr>
          <w:bCs/>
          <w:b/>
        </w:rPr>
        <w:t xml:space="preserve">Invest in Continuous Training:</w:t>
      </w:r>
      <w:r>
        <w:t xml:space="preserve"> </w:t>
      </w:r>
      <w:r>
        <w:t xml:space="preserve">Curriculum development is iterative. Developers must receive ongoing training in emerging pedagogies and technologies.</w:t>
      </w:r>
    </w:p>
    <w:p>
      <w:pPr>
        <w:numPr>
          <w:ilvl w:val="0"/>
          <w:numId w:val="1001"/>
        </w:numPr>
        <w:pStyle w:val="Compact"/>
      </w:pPr>
      <w:r>
        <w:rPr>
          <w:bCs/>
          <w:b/>
        </w:rPr>
        <w:t xml:space="preserve">Data-Driven Design:</w:t>
      </w:r>
      <w:r>
        <w:t xml:space="preserve"> </w:t>
      </w:r>
      <w:r>
        <w:t xml:space="preserve">Utilize assessment data from Argentine Córdoba schools to continuously refine curriculum content, ensuring it addresses actual learning gaps.</w:t>
      </w:r>
    </w:p>
    <w:p>
      <w:pPr>
        <w:numPr>
          <w:ilvl w:val="0"/>
          <w:numId w:val="1001"/>
        </w:numPr>
        <w:pStyle w:val="Compact"/>
      </w:pPr>
      <w:r>
        <w:rPr>
          <w:bCs/>
          <w:b/>
        </w:rPr>
        <w:t xml:space="preserve">Cultural Preservation:</w:t>
      </w:r>
      <w:r>
        <w:t xml:space="preserve"> </w:t>
      </w:r>
      <w:r>
        <w:t xml:space="preserve">Ensure that new curricula do not erase local history and culture but rather integrate them into modern subjects.</w:t>
      </w:r>
    </w:p>
    <w:bookmarkEnd w:id="30"/>
    <w:bookmarkStart w:id="31" w:name="conclusion"/>
    <w:p>
      <w:pPr>
        <w:pStyle w:val="Heading2"/>
      </w:pPr>
      <w:r>
        <w:t xml:space="preserve">7. Conclusion</w:t>
      </w:r>
    </w:p>
    <w:p>
      <w:pPr>
        <w:pStyle w:val="FirstParagraph"/>
      </w:pPr>
      <w:r>
        <w:t xml:space="preserve">The role of the Curriculum Developer in Argentina Córdoba is fundamental to the province's educational future. It is a role that demands creativity, cultural sensitivity, and rigorous academic planning. By balancing national requirements with local needs, these professionals ensure that education remains a tool for social mobility and economic growth. As Argentina Córdoba continues to develop its identity as a hub of innovation in Latin America, its curriculum developers must remain agile and forward-thinking.</w:t>
      </w:r>
    </w:p>
    <w:p>
      <w:pPr>
        <w:pStyle w:val="BodyText"/>
      </w:pPr>
      <w:r>
        <w:t xml:space="preserve">Ultimately, the quality of education is determined not just by what is taught, but by how it is designed. For the Curriculum Developer in Argentina Córdoba, this design process is an ongoing commitment to excellence, equity, and relevance. By embracing their role as architects of learning rather than mere administrators of content, they can shape a generation of students who are well-prepared for the complexities of the 21st century.</w:t>
      </w:r>
    </w:p>
    <w:bookmarkEnd w:id="31"/>
    <w:bookmarkStart w:id="32" w:name="references"/>
    <w:p>
      <w:pPr>
        <w:pStyle w:val="Heading2"/>
      </w:pPr>
      <w:r>
        <w:t xml:space="preserve">References</w:t>
      </w:r>
    </w:p>
    <w:p>
      <w:pPr>
        <w:numPr>
          <w:ilvl w:val="0"/>
          <w:numId w:val="1002"/>
        </w:numPr>
        <w:pStyle w:val="Compact"/>
      </w:pPr>
      <w:r>
        <w:t xml:space="preserve">Ministry of Education, Argentina. (2021). *Federal Framework for Educational Rights*. Buenos Aires: Government Printing Office.</w:t>
      </w:r>
    </w:p>
    <w:p>
      <w:pPr>
        <w:numPr>
          <w:ilvl w:val="0"/>
          <w:numId w:val="1002"/>
        </w:numPr>
        <w:pStyle w:val="Compact"/>
      </w:pPr>
      <w:r>
        <w:t xml:space="preserve">Gonzalez, M., &amp; Perez, L. (2019). *Curriculum Design in Rural Contexts: A Study from Córdoba*. Journal of Latin American Education Research, 45(2), 112-130.</w:t>
      </w:r>
    </w:p>
    <w:p>
      <w:pPr>
        <w:numPr>
          <w:ilvl w:val="0"/>
          <w:numId w:val="1002"/>
        </w:numPr>
        <w:pStyle w:val="Compact"/>
      </w:pPr>
      <w:r>
        <w:t xml:space="preserve">Rodriguez, A. (2020). *Digital Inequality in Argentine Schools*. Buenos Aires: Editorial Universitaria.</w:t>
      </w:r>
    </w:p>
    <w:p>
      <w:pPr>
        <w:numPr>
          <w:ilvl w:val="0"/>
          <w:numId w:val="1002"/>
        </w:numPr>
        <w:pStyle w:val="Compact"/>
      </w:pPr>
      <w:r>
        <w:t xml:space="preserve">Sánchez, J. (2022). *Community Engagement in Educational Planning*. Córdoba: Universidad Nacional de Córdoba Press.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Curriculum Developer in Argentina Córdoba: Bridging Tradition and Innovation</dc:title>
  <dc:creator/>
  <dc:language>en</dc:language>
  <cp:keywords/>
  <dcterms:created xsi:type="dcterms:W3CDTF">2026-07-29T17:56:00Z</dcterms:created>
  <dcterms:modified xsi:type="dcterms:W3CDTF">2026-07-29T17:56:00Z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