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Brasília:</w:t>
      </w:r>
      <w:r>
        <w:t xml:space="preserve"> </w:t>
      </w:r>
      <w:r>
        <w:t xml:space="preserve">Aligning</w:t>
      </w:r>
      <w:r>
        <w:t xml:space="preserve"> </w:t>
      </w:r>
      <w:r>
        <w:t xml:space="preserve">Educational</w:t>
      </w:r>
      <w:r>
        <w:t xml:space="preserve"> </w:t>
      </w:r>
      <w:r>
        <w:t xml:space="preserve">Policy</w:t>
      </w:r>
      <w:r>
        <w:t xml:space="preserve"> </w:t>
      </w:r>
      <w:r>
        <w:t xml:space="preserve">with</w:t>
      </w:r>
      <w:r>
        <w:t xml:space="preserve"> </w:t>
      </w:r>
      <w:r>
        <w:t xml:space="preserve">National</w:t>
      </w:r>
      <w:r>
        <w:t xml:space="preserve"> </w:t>
      </w:r>
      <w:r>
        <w:t xml:space="preserve">Identity</w:t>
      </w:r>
    </w:p>
    <w:bookmarkStart w:id="31" w:name="Xf333ee3d7b48c3e8d1ba08f345ba4320e8b47a8"/>
    <w:p>
      <w:pPr>
        <w:pStyle w:val="Heading1"/>
      </w:pPr>
      <w:r>
        <w:t xml:space="preserve">The Strategic Role of the Curriculum Developer in Brazil Brasília</w:t>
      </w:r>
    </w:p>
    <w:p>
      <w:pPr>
        <w:pStyle w:val="FirstParagraph"/>
      </w:pPr>
      <w:r>
        <w:rPr>
          <w:bCs/>
          <w:b/>
        </w:rPr>
        <w:t xml:space="preserve">A Conference Paper Presented at the National Forum on Educational Innovation</w:t>
      </w:r>
    </w:p>
    <w:p>
      <w:pPr>
        <w:pStyle w:val="BodyText"/>
      </w:pPr>
      <w:r>
        <w:rPr>
          <w:iCs/>
          <w:i/>
        </w:rPr>
        <w:t xml:space="preserve">Focus: Policy Implementation and Pedagogical Reform in the Federal District</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critical function of the Curriculum Developer within the unique educational landscape of Brazil Brasília. As a planned capital city and the political heart of a vast nation, Brazil Brasília presents distinct challenges and opportunities for curriculum implementation. We argue that in this context, curriculum developers must transcend mere administrative compliance to become architects of social cohesion and pedagogical innovation. By analyzing recent shifts in Brazilian education policy, specifically the National Common Curricular Base (BNCC), this study highlights how local adaptation in the Federal District requires a nuanced approach that respects cultural diversity while fostering national unity.</w:t>
      </w:r>
    </w:p>
    <w:bookmarkEnd w:id="20"/>
    <w:bookmarkStart w:id="21" w:name="introduction"/>
    <w:p>
      <w:pPr>
        <w:pStyle w:val="Heading2"/>
      </w:pPr>
      <w:r>
        <w:t xml:space="preserve">1. Introduction</w:t>
      </w:r>
    </w:p>
    <w:p>
      <w:pPr>
        <w:pStyle w:val="FirstParagraph"/>
      </w:pPr>
      <w:r>
        <w:t xml:space="preserve">The role of education in shaping democratic citizenship is universally acknowledged, yet its implementation varies drastically depending on geographical and political contexts. In the case of Brazil, a country characterized by profound social and regional disparities, the standardization of educational content through the National Common Curricular Base (Base Nacional Comum Curricular - BNCC) represents a landmark achievement. However, the execution of these national guidelines in Brazil Brasília requires specialized expertise. It is within this specific context that the Curriculum Developer emerges not just as an instructional designer, but as a strategic leader capable of translating macro-level policies into micro-level classroom realities.</w:t>
      </w:r>
    </w:p>
    <w:p>
      <w:pPr>
        <w:pStyle w:val="BodyText"/>
      </w:pPr>
      <w:r>
        <w:t xml:space="preserve">Brazil Brasília, founded to consolidate democracy and centralize federal governance, possesses a unique identity. It is a hub for international diplomacy, high-level bureaucracy, and a diverse migrant population. Consequently, the educational institutions located in Brazil Brasília must serve students from varied socio-economic backgrounds while simultaneously addressing the specific needs of capital city education. This paper argues that the Curriculum Developer in Brazil Brasília plays a pivotal role in bridging the gap between federal mandates and local community needs.</w:t>
      </w:r>
    </w:p>
    <w:bookmarkEnd w:id="21"/>
    <w:bookmarkStart w:id="22" w:name="X70f401e4b2659c2219a3bbb3d316706385f7d6c"/>
    <w:p>
      <w:pPr>
        <w:pStyle w:val="Heading2"/>
      </w:pPr>
      <w:r>
        <w:t xml:space="preserve">2. The Brazilian Context: From BNCC to Local Practice</w:t>
      </w:r>
    </w:p>
    <w:p>
      <w:pPr>
        <w:pStyle w:val="FirstParagraph"/>
      </w:pPr>
      <w:r>
        <w:t xml:space="preserve">To understand the necessity of a specialized Curriculum Developer, one must first appreciate the regulatory environment of Brazil. The BNCC defines essential learning objectives that all students in Brazil must achieve from early childhood through high school. While this provides a necessary framework for equity and quality assurance, it is inherently generic. It cannot account for every local nuance.</w:t>
      </w:r>
    </w:p>
    <w:p>
      <w:pPr>
        <w:pStyle w:val="BodyText"/>
      </w:pPr>
      <w:r>
        <w:t xml:space="preserve">In Brazil Brasília, schools operate under the jurisdiction of the Federal District Secretary of Education (SEDF). Here, the Curriculum Developer acts as an interpreter of these standards. Unlike in rural states where challenges may include infrastructure deficits or teacher retention in remote areas, educators in Brazil Brasília often face challenges related to rapid urbanization, transience due to political cycles, and a high density of diverse populations. The Curriculum Developer must design flexible frameworks that allow teachers to adhere strictly to the BNCC competencies while adapting content delivery methods that resonate with the urban reality of Brazil Brasília.</w:t>
      </w:r>
    </w:p>
    <w:bookmarkEnd w:id="22"/>
    <w:bookmarkStart w:id="26" w:name="X6e81f4ab24ad1dc4687bc60638450fc094f41b9"/>
    <w:p>
      <w:pPr>
        <w:pStyle w:val="Heading2"/>
      </w:pPr>
      <w:r>
        <w:t xml:space="preserve">3. Defining the Role of the Curriculum Developer in Brazil Brasília</w:t>
      </w:r>
    </w:p>
    <w:p>
      <w:pPr>
        <w:pStyle w:val="FirstParagraph"/>
      </w:pPr>
      <w:r>
        <w:t xml:space="preserve">The title "Curriculum Developer" often carries different connotations across different educational systems. In many international contexts, it refers to private sector instructional design within corporations or universities. However, in the public education sphere of Brazil Brasília, this role is deeply intertwined with pedagogical leadership and policy analysis.</w:t>
      </w:r>
    </w:p>
    <w:bookmarkStart w:id="23" w:name="strategic-alignment-and-compliance"/>
    <w:p>
      <w:pPr>
        <w:pStyle w:val="Heading3"/>
      </w:pPr>
      <w:r>
        <w:t xml:space="preserve">3.1 Strategic Alignment and Compliance</w:t>
      </w:r>
    </w:p>
    <w:p>
      <w:pPr>
        <w:pStyle w:val="FirstParagraph"/>
      </w:pPr>
      <w:r>
        <w:t xml:space="preserve">The primary responsibility involves ensuring that school curricula align with both the BNCC and local directives from SEDF. This requires continuous monitoring of legislative changes in Brasília, as the political climate in Brazil's capital often influences educational priorities rapidly. A Curriculum Developer must maintain agility, updating syllabi to reflect new governmental focuses without losing sight of long-term pedagogical goals.</w:t>
      </w:r>
    </w:p>
    <w:bookmarkEnd w:id="23"/>
    <w:bookmarkStart w:id="24" w:name="cultural-responsiveness-and-identity"/>
    <w:p>
      <w:pPr>
        <w:pStyle w:val="Heading3"/>
      </w:pPr>
      <w:r>
        <w:t xml:space="preserve">3.2 Cultural Responsiveness and Identity</w:t>
      </w:r>
    </w:p>
    <w:p>
      <w:pPr>
        <w:pStyle w:val="FirstParagraph"/>
      </w:pPr>
      <w:r>
        <w:t xml:space="preserve">Brazil Brasília is home to a significant population of migrants from other regions of Brazil, as well as international diplomatic staff. Students may speak various dialects or possess different cultural reference points than the default curriculum might assume. The Curriculum Developer must advocate for a curriculum that incorporates local history, culture, and social issues relevant to Brazil Brasília. For instance, integrating studies on urban planning (given the city's unique architecture) and civic engagement in the federal capital can make learning more meaningful.</w:t>
      </w:r>
    </w:p>
    <w:bookmarkEnd w:id="24"/>
    <w:bookmarkStart w:id="25" w:name="interdisciplinary-integration"/>
    <w:p>
      <w:pPr>
        <w:pStyle w:val="Heading3"/>
      </w:pPr>
      <w:r>
        <w:t xml:space="preserve">3.3 Interdisciplinary Integration</w:t>
      </w:r>
    </w:p>
    <w:p>
      <w:pPr>
        <w:pStyle w:val="FirstParagraph"/>
      </w:pPr>
      <w:r>
        <w:t xml:space="preserve">The modern educational paradigm emphasizes cross-disciplinary skills such as critical thinking, digital literacy, and emotional intelligence. In Brazil Brasília, where technological infrastructure is generally superior to many other parts of the country, Curriculum Developers can lead initiatives that integrate technology deeply into learning processes. This involves designing projects that connect classroom theory with the professional opportunities present in Brazil Brasília’s service and technology sectors.</w:t>
      </w:r>
    </w:p>
    <w:bookmarkEnd w:id="25"/>
    <w:bookmarkEnd w:id="26"/>
    <w:bookmarkStart w:id="27" w:name="Xba2a5fc897fd9c8d253c7153321afb923852cfc"/>
    <w:p>
      <w:pPr>
        <w:pStyle w:val="Heading2"/>
      </w:pPr>
      <w:r>
        <w:t xml:space="preserve">4. Challenges Faced by Curriculum Professionals</w:t>
      </w:r>
    </w:p>
    <w:p>
      <w:pPr>
        <w:pStyle w:val="FirstParagraph"/>
      </w:pPr>
      <w:r>
        <w:t xml:space="preserve">Despite the advantages of working in a federal capital, Curriculum Developers in Brazil Brasília encounter significant hurdles. One major challenge is the high turnover rate of educational leadership due to political appointments. This instability can disrupt long-term curriculum planning. Furthermore, there is often a disconnect between policymakers who design broad strategies and teachers who execute them daily.</w:t>
      </w:r>
    </w:p>
    <w:p>
      <w:pPr>
        <w:pStyle w:val="BodyText"/>
      </w:pPr>
      <w:r>
        <w:t xml:space="preserve">Additionally, the pressure for standardized testing results in Brazil Brasília can lead to a "teaching to the test" mentality, which stifles creativity. The Curriculum Developer must work tirelessly to demonstrate how adherence to core competencies does not preclude innovative teaching methods. They must provide professional development workshops that equip teachers with the tools to implement these curricula effectively, ensuring that diversity in the classroom is seen as an asset rather than a liability.</w:t>
      </w:r>
    </w:p>
    <w:bookmarkEnd w:id="27"/>
    <w:bookmarkStart w:id="28" w:name="recommendations-for-future-development"/>
    <w:p>
      <w:pPr>
        <w:pStyle w:val="Heading2"/>
      </w:pPr>
      <w:r>
        <w:t xml:space="preserve">5. Recommendations for Future Development</w:t>
      </w:r>
    </w:p>
    <w:p>
      <w:pPr>
        <w:pStyle w:val="FirstParagraph"/>
      </w:pPr>
      <w:r>
        <w:t xml:space="preserve">To enhance the effectiveness of Curriculum Developers in Brazil Brasília, several strategies are proposed:</w:t>
      </w:r>
    </w:p>
    <w:p>
      <w:pPr>
        <w:numPr>
          <w:ilvl w:val="0"/>
          <w:numId w:val="1001"/>
        </w:numPr>
        <w:pStyle w:val="Compact"/>
      </w:pPr>
      <w:r>
        <w:rPr>
          <w:bCs/>
          <w:b/>
        </w:rPr>
        <w:t xml:space="preserve">Cohesive Feedback Loops:</w:t>
      </w:r>
      <w:r>
        <w:t xml:space="preserve"> </w:t>
      </w:r>
      <w:r>
        <w:t xml:space="preserve">Establish structured channels for feedback from classroom teachers to curriculum designers. This ensures that the theoretical models developed by Curriculum Developers are practically viable.</w:t>
      </w:r>
    </w:p>
    <w:p>
      <w:pPr>
        <w:numPr>
          <w:ilvl w:val="0"/>
          <w:numId w:val="1001"/>
        </w:numPr>
        <w:pStyle w:val="Compact"/>
      </w:pPr>
      <w:r>
        <w:rPr>
          <w:bCs/>
          <w:b/>
        </w:rPr>
        <w:t xml:space="preserve">Digital Transformation Leadership:</w:t>
      </w:r>
      <w:r>
        <w:t xml:space="preserve"> </w:t>
      </w:r>
      <w:r>
        <w:t xml:space="preserve">Leverage Brazil Brasília’s status as a tech hub to pilot digital curriculum tools that can be scaled nationally, positioning the city as a laboratory for educational innovation.</w:t>
      </w:r>
    </w:p>
    <w:p>
      <w:pPr>
        <w:numPr>
          <w:ilvl w:val="0"/>
          <w:numId w:val="1001"/>
        </w:numPr>
        <w:pStyle w:val="Compact"/>
      </w:pPr>
      <w:r>
        <w:rPr>
          <w:bCs/>
          <w:b/>
        </w:rPr>
        <w:t xml:space="preserve">Social Inclusion Focus:</w:t>
      </w:r>
      <w:r>
        <w:t xml:space="preserve"> </w:t>
      </w:r>
      <w:r>
        <w:t xml:space="preserve">Prioritize the development of inclusive curricula that address the specific needs of vulnerable populations within Brazil Brasília, ensuring equitable access to quality education regardless of background.</w:t>
      </w:r>
    </w:p>
    <w:p>
      <w:pPr>
        <w:numPr>
          <w:ilvl w:val="0"/>
          <w:numId w:val="1001"/>
        </w:numPr>
        <w:pStyle w:val="Compact"/>
      </w:pPr>
      <w:r>
        <w:rPr>
          <w:bCs/>
          <w:b/>
        </w:rPr>
        <w:t xml:space="preserve">Ongoing Professional Development:</w:t>
      </w:r>
      <w:r>
        <w:t xml:space="preserve"> </w:t>
      </w:r>
      <w:r>
        <w:t xml:space="preserve">Move beyond one-time training sessions to create communities of practice where Curriculum Developers and teachers collaborate continuously on curriculum refinement.</w:t>
      </w:r>
    </w:p>
    <w:bookmarkEnd w:id="28"/>
    <w:bookmarkStart w:id="29" w:name="conclusion"/>
    <w:p>
      <w:pPr>
        <w:pStyle w:val="Heading2"/>
      </w:pPr>
      <w:r>
        <w:t xml:space="preserve">6. Conclusion</w:t>
      </w:r>
    </w:p>
    <w:p>
      <w:pPr>
        <w:pStyle w:val="FirstParagraph"/>
      </w:pPr>
      <w:r>
        <w:t xml:space="preserve">The evolution of the education system in Brazil is inextricably linked to the effectiveness of its local implementation. In Brazil Brasília, this responsibility falls heavily on the shoulders of Curriculum Developers. These professionals are not merely documentarians; they are essential agents of change who interpret national standards through a local lens. By balancing fidelity to the BNCC with responsiveness to the unique socio-cultural dynamics of Brazil Brasília, they ensure that education remains a powerful tool for social mobility and democratic participation.</w:t>
      </w:r>
    </w:p>
    <w:p>
      <w:pPr>
        <w:pStyle w:val="BodyText"/>
      </w:pPr>
      <w:r>
        <w:t xml:space="preserve">As Brazil continues to grapple with educational inequalities, the models developed by Curriculum Developers in the capital can serve as blueprints for other regions. It is imperative that stakeholders recognize and support this role, providing the necessary resources and autonomy for Curriculum Developers to innovate. Only through such dedicated professional leadership can Brazil Brasília fulfill its promise as an educational leader within a nation striving for excellence.</w:t>
      </w:r>
    </w:p>
    <w:p>
      <w:r>
        <w:pict>
          <v:rect style="width:0;height:1.5pt" o:hralign="center" o:hrstd="t" o:hr="t"/>
        </w:pict>
      </w:r>
    </w:p>
    <w:bookmarkEnd w:id="29"/>
    <w:bookmarkStart w:id="30" w:name="references"/>
    <w:p>
      <w:pPr>
        <w:pStyle w:val="Heading2"/>
      </w:pPr>
      <w:r>
        <w:t xml:space="preserve">References</w:t>
      </w:r>
    </w:p>
    <w:p>
      <w:pPr>
        <w:pStyle w:val="FirstParagraph"/>
      </w:pPr>
      <w:r>
        <w:rPr>
          <w:iCs/>
          <w:i/>
        </w:rPr>
        <w:t xml:space="preserve">Note: The following references are illustrative of the academic context required for this conference paper.</w:t>
      </w:r>
    </w:p>
    <w:p>
      <w:pPr>
        <w:numPr>
          <w:ilvl w:val="0"/>
          <w:numId w:val="1002"/>
        </w:numPr>
        <w:pStyle w:val="Compact"/>
      </w:pPr>
      <w:r>
        <w:t xml:space="preserve">Brasil. Ministério da Educação. (2017). *Base Nacional Comum Curricular*. Brasília: MEC.</w:t>
      </w:r>
    </w:p>
    <w:p>
      <w:pPr>
        <w:numPr>
          <w:ilvl w:val="0"/>
          <w:numId w:val="1002"/>
        </w:numPr>
        <w:pStyle w:val="Compact"/>
      </w:pPr>
      <w:r>
        <w:t xml:space="preserve">Morin, E., &amp; Ceruti, M.-T. (2015). *O Desafio das Incertezas*: Complexidade, Empoderamento e Transdisciplinaridade. Porto Alegre: Penso.</w:t>
      </w:r>
    </w:p>
    <w:p>
      <w:pPr>
        <w:numPr>
          <w:ilvl w:val="0"/>
          <w:numId w:val="1002"/>
        </w:numPr>
        <w:pStyle w:val="Compact"/>
      </w:pPr>
      <w:r>
        <w:t xml:space="preserve">Pimenta, S. G., &amp; Lima, M. S. L. (2012). *Saberes Pedagógicos Atividade Docente*. São Paulo: Cortez.</w:t>
      </w:r>
    </w:p>
    <w:p>
      <w:pPr>
        <w:numPr>
          <w:ilvl w:val="0"/>
          <w:numId w:val="1002"/>
        </w:numPr>
        <w:pStyle w:val="Compact"/>
      </w:pPr>
      <w:r>
        <w:t xml:space="preserve">Souza, R., &amp; Santos, M. (2019). *Urban Education in Latin American Capitals*: Case Studies from Brazil Brasília and São Paulo. Journal of Urban Educational Policy, 14(2),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Brazil Brasília: Aligning Educational Policy with National Identity</dc:title>
  <dc:creator/>
  <dc:language>en</dc:language>
  <cp:keywords/>
  <dcterms:created xsi:type="dcterms:W3CDTF">2026-07-29T06:13:14Z</dcterms:created>
  <dcterms:modified xsi:type="dcterms:W3CDTF">2026-07-29T06:13:14Z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