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Modern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Chile</w:t>
      </w:r>
      <w:r>
        <w:t xml:space="preserve"> </w:t>
      </w:r>
      <w:r>
        <w:t xml:space="preserve">Santiago</w:t>
      </w:r>
    </w:p>
    <w:bookmarkStart w:id="28" w:name="X533551e9ae8fea52a1f3643643d2f09296a1aa7"/>
    <w:p>
      <w:pPr>
        <w:pStyle w:val="Heading1"/>
      </w:pPr>
      <w:r>
        <w:t xml:space="preserve">The Strategic Role of the Curriculum Developer in Modern Educational Reform</w:t>
      </w:r>
    </w:p>
    <w:p>
      <w:pPr>
        <w:pStyle w:val="FirstParagraph"/>
      </w:pPr>
      <w:r>
        <w:rPr>
          <w:bCs/>
          <w:b/>
        </w:rPr>
        <w:t xml:space="preserve">A Conference Paper Presented at the International Symposium on Educational Innovation</w:t>
      </w:r>
    </w:p>
    <w:p>
      <w:pPr>
        <w:pStyle w:val="BodyText"/>
      </w:pPr>
      <w:r>
        <w:rPr>
          <w:iCs/>
          <w:i/>
        </w:rPr>
        <w:t xml:space="preserve">Focusing on Contextual Implementation in Chile Santiago</w:t>
      </w:r>
    </w:p>
    <w:bookmarkStart w:id="20" w:name="abstract"/>
    <w:p>
      <w:pPr>
        <w:pStyle w:val="Heading3"/>
      </w:pPr>
      <w:r>
        <w:t xml:space="preserve">Abstract</w:t>
      </w:r>
    </w:p>
    <w:p>
      <w:pPr>
        <w:pStyle w:val="FirstParagraph"/>
      </w:pPr>
      <w:r>
        <w:t xml:space="preserve">This paper explores the critical function of the Curriculum Developer within rapidly evolving educational landscapes. Specifically, it examines how this role is pivotal in navigating the complex socio-economic and cultural dynamics of Chile Santiago. As a metropolis that serves as the epicenter of national policy-making, academic innovation, and diverse student demographics, Santiago presents unique challenges for curriculum design. This document argues that effective Curriculum Developer strategies must move beyond mere standardization to embrace contextual adaptability, digital integration, and social equity. By analyzing recent educational reforms in Chile Santiago, this paper highlights the necessity of empowering Curriculum Developers as strategic architects of learning experiences that are both globally competitive and locally relevant.</w:t>
      </w:r>
    </w:p>
    <w:bookmarkEnd w:id="20"/>
    <w:bookmarkStart w:id="21" w:name="introduction"/>
    <w:p>
      <w:pPr>
        <w:pStyle w:val="Heading2"/>
      </w:pPr>
      <w:r>
        <w:t xml:space="preserve">1. Introduction</w:t>
      </w:r>
    </w:p>
    <w:p>
      <w:pPr>
        <w:pStyle w:val="FirstParagraph"/>
      </w:pPr>
      <w:r>
        <w:t xml:space="preserve">In the contemporary era of education, the definition of teaching has expanded far beyond the classroom walls. The landscape is increasingly defined by rapid technological advancement, shifting labor market demands, and a heightened awareness of social inequality. Within this context, the role of the Curriculum Developer has emerged as one of the most influential positions in educational infrastructure. No longer confined to administrative tasks or textbook editing, modern Curriculum Developers are strategic partners who bridge policy objectives with pedagogical reality.</w:t>
      </w:r>
    </w:p>
    <w:p>
      <w:pPr>
        <w:pStyle w:val="BodyText"/>
      </w:pPr>
      <w:r>
        <w:t xml:space="preserve">This paper focuses specifically on the context of Chile Santiago. As the capital and largest city of Chile, Santiago is not merely a geographic location but a microcosm of the nation’s broader educational struggles and aspirations. It houses the central ministries responsible for education, prestigious universities driving research, and a vast network of public and private schools facing disparate challenges. Therefore, understanding how a Curriculum Developer operates within Chile Santiago provides critical insights into national educational reform efforts.</w:t>
      </w:r>
    </w:p>
    <w:bookmarkEnd w:id="21"/>
    <w:bookmarkStart w:id="22" w:name="X061de5a47a33b2454c0f5904ebce211a75faa05"/>
    <w:p>
      <w:pPr>
        <w:pStyle w:val="Heading2"/>
      </w:pPr>
      <w:r>
        <w:t xml:space="preserve">2. The Evolving Identity of the Curriculum Developer</w:t>
      </w:r>
    </w:p>
    <w:p>
      <w:pPr>
        <w:pStyle w:val="FirstParagraph"/>
      </w:pPr>
      <w:r>
        <w:t xml:space="preserve">To understand the impact on Chile Santiago, one must first define the modern Curriculum Developer. Historically, curriculum design was a top-down process driven by government mandates. However, the current paradigm demands a more agile and responsive approach. Today’s Curriculum Developer is expected to possess a multidisciplinary skill set that includes data analysis, pedagogical expertise, technological proficiency, and sociological insight.</w:t>
      </w:r>
    </w:p>
    <w:p>
      <w:pPr>
        <w:pStyle w:val="BodyText"/>
      </w:pPr>
      <w:r>
        <w:t xml:space="preserve">In the context of Chile Santiago, where educational diversity is stark—ranging from high-resource private institutions in the eastern communes to under-resourced public schools in the peripheral areas—the Curriculum Developer must act as a translator. They translate national standards into practical classroom applications while ensuring that local cultural nuances are respected and integrated. This requires a departure from rigid one-size-fits-all models toward frameworks that allow for flexibility without compromising academic rigor.</w:t>
      </w:r>
    </w:p>
    <w:bookmarkEnd w:id="22"/>
    <w:bookmarkStart w:id="23" w:name="Xaeb5dc1f805409b22cc7ec74b71495b0d6e3210"/>
    <w:p>
      <w:pPr>
        <w:pStyle w:val="Heading2"/>
      </w:pPr>
      <w:r>
        <w:t xml:space="preserve">3. Unique Challenges in the Chile Santiago Context</w:t>
      </w:r>
    </w:p>
    <w:p>
      <w:pPr>
        <w:pStyle w:val="FirstParagraph"/>
      </w:pPr>
      <w:r>
        <w:t xml:space="preserve">Santiago presents a unique set of challenges that significantly influence curriculum design. Firstly, the socio-economic segregation in Chile Santiago is profound. Schools are often clustered by income level, leading to vastly different resource availabilities and student backgrounds. A Curriculum Developer working in this environment must create curricula that are equitable yet realistic. This means designing learning outcomes that can be achieved with limited resources while still preparing students for higher education or the workforce.</w:t>
      </w:r>
    </w:p>
    <w:p>
      <w:pPr>
        <w:pStyle w:val="BodyText"/>
      </w:pPr>
      <w:r>
        <w:t xml:space="preserve">Secondly, there is a significant digital divide. While Santiago has seen a surge in ed-tech initiatives, access to reliable internet and devices remains unequal across the city. The Curriculum Developer must therefore design blended learning models that are resilient to technological disruptions. This involves creating content that can be accessed offline or via low-bandwidth environments, ensuring that education continues uninterrupted regardless of infrastructure limitations.</w:t>
      </w:r>
    </w:p>
    <w:p>
      <w:pPr>
        <w:pStyle w:val="BodyText"/>
      </w:pPr>
      <w:r>
        <w:t xml:space="preserve">Thirdly, the cultural diversity of Santiago is growing. With migration flows from neighboring countries and rural-to-urban internal migration, classrooms in Chile Santiago are becoming increasingly multicultural. Curriculum Developers are tasked with integrating intercultural perspectives into the core curriculum, moving beyond token gestures to embed inclusion and diversity as central pedagogical values.</w:t>
      </w:r>
    </w:p>
    <w:bookmarkEnd w:id="23"/>
    <w:bookmarkStart w:id="24" w:name="X5f1f34b44ec8a1cbc4ec8afa9ed90d7341237d2"/>
    <w:p>
      <w:pPr>
        <w:pStyle w:val="Heading2"/>
      </w:pPr>
      <w:r>
        <w:t xml:space="preserve">4. Strategic Approaches for Curriculum Development</w:t>
      </w:r>
    </w:p>
    <w:p>
      <w:pPr>
        <w:pStyle w:val="FirstParagraph"/>
      </w:pPr>
      <w:r>
        <w:t xml:space="preserve">To address these challenges, Curriculum Developers in Chile Santiago are adopting several strategic approaches:</w:t>
      </w:r>
    </w:p>
    <w:p>
      <w:pPr>
        <w:numPr>
          <w:ilvl w:val="0"/>
          <w:numId w:val="1001"/>
        </w:numPr>
        <w:pStyle w:val="Compact"/>
      </w:pPr>
      <w:r>
        <w:rPr>
          <w:bCs/>
          <w:b/>
        </w:rPr>
        <w:t xml:space="preserve">Data-Driven Design:</w:t>
      </w:r>
    </w:p>
    <w:p>
      <w:pPr>
        <w:numPr>
          <w:ilvl w:val="0"/>
          <w:numId w:val="1001"/>
        </w:numPr>
        <w:pStyle w:val="Compact"/>
      </w:pPr>
      <w:r>
        <w:rPr>
          <w:bCs/>
          <w:b/>
        </w:rPr>
        <w:t xml:space="preserve">Competency-Based Frameworks:</w:t>
      </w:r>
    </w:p>
    <w:p>
      <w:pPr>
        <w:numPr>
          <w:ilvl w:val="0"/>
          <w:numId w:val="1001"/>
        </w:numPr>
        <w:pStyle w:val="Compact"/>
      </w:pPr>
      <w:r>
        <w:rPr>
          <w:bCs/>
          <w:b/>
        </w:rPr>
        <w:t xml:space="preserve">Community Engagement:</w:t>
      </w:r>
    </w:p>
    <w:p>
      <w:pPr>
        <w:numPr>
          <w:ilvl w:val="0"/>
          <w:numId w:val="1001"/>
        </w:numPr>
        <w:pStyle w:val="Compact"/>
      </w:pPr>
      <w:r>
        <w:rPr>
          <w:bCs/>
          <w:b/>
        </w:rPr>
        <w:t xml:space="preserve">Sustainability Integration:</w:t>
      </w:r>
    </w:p>
    <w:bookmarkEnd w:id="24"/>
    <w:bookmarkStart w:id="25" w:name="the-role-of-technology-and-innovation"/>
    <w:p>
      <w:pPr>
        <w:pStyle w:val="Heading2"/>
      </w:pPr>
      <w:r>
        <w:t xml:space="preserve">5. The Role of Technology and Innovation</w:t>
      </w:r>
    </w:p>
    <w:p>
      <w:pPr>
        <w:pStyle w:val="FirstParagraph"/>
      </w:pPr>
      <w:r>
        <w:t xml:space="preserve">Innovation is at the heart of modern curriculum development. In Chile Santiago, where technological adoption rates are among the highest in Latin America, Curriculum Developers must harness digital tools to enhance learning experiences. This includes utilizing artificial intelligence for personalized learning pathways and virtual reality to simulate real-world scenarios that may be inaccessible due to cost or geography.</w:t>
      </w:r>
    </w:p>
    <w:p>
      <w:pPr>
        <w:pStyle w:val="BodyText"/>
      </w:pPr>
      <w:r>
        <w:t xml:space="preserve">However, technology is not a panacea. The Curriculum Developer must ensure that digital tools serve pedagogical goals rather than dictate them. In the context of Chile Santiago, this means prioritizing accessibility and user experience for teachers who may vary widely in their technological comfort levels. Professional development programs are essential here, supported by curriculum frameworks that are intuitive and scalable.</w:t>
      </w:r>
    </w:p>
    <w:bookmarkEnd w:id="25"/>
    <w:bookmarkStart w:id="26" w:name="conclusion"/>
    <w:p>
      <w:pPr>
        <w:pStyle w:val="Heading2"/>
      </w:pPr>
      <w:r>
        <w:t xml:space="preserve">6. Conclusion</w:t>
      </w:r>
    </w:p>
    <w:p>
      <w:pPr>
        <w:pStyle w:val="FirstParagraph"/>
      </w:pPr>
      <w:r>
        <w:t xml:space="preserve">The role of the Curriculum Developer is more critical than ever before, particularly in dynamic urban centers like Chile Santiago. As the architect of learning experiences, this professional holds the power to either reinforce existing inequalities or drive transformative change. By embracing a holistic approach that integrates data, technology, cultural sensitivity, and community engagement, Curriculum Developers can create educational frameworks that are robust and inclusive.</w:t>
      </w:r>
    </w:p>
    <w:p>
      <w:pPr>
        <w:pStyle w:val="BodyText"/>
      </w:pPr>
      <w:r>
        <w:t xml:space="preserve">For stakeholders in Chile Santiago—whether policymakers, school administrators, or educators—recognizing the strategic importance of curriculum development is essential. Investing in the capacity of Curriculum Developers is an investment in the future social and economic fabric of the nation. As we look ahead, it is imperative that we support these professionals with adequate resources, training, and autonomy to fulfill their vital role in shaping a more equitable and innovative educational system for all students.</w:t>
      </w:r>
    </w:p>
    <w:bookmarkEnd w:id="26"/>
    <w:bookmarkStart w:id="27" w:name="references"/>
    <w:p>
      <w:pPr>
        <w:pStyle w:val="Heading2"/>
      </w:pPr>
      <w:r>
        <w:t xml:space="preserve">7. References</w:t>
      </w:r>
    </w:p>
    <w:p>
      <w:pPr>
        <w:pStyle w:val="FirstParagraph"/>
      </w:pPr>
      <w:r>
        <w:rPr>
          <w:iCs/>
          <w:i/>
        </w:rPr>
        <w:t xml:space="preserve">[Note: In a formal conference submission, this section would contain detailed citations of academic journals, government reports from the Chilean Ministry of Education, and case studies regarding educational reform in Santiago.]</w:t>
      </w:r>
    </w:p>
    <w:p>
      <w:pPr>
        <w:pStyle w:val="BodyText"/>
      </w:pPr>
      <w:r>
        <w:rPr>
          <w:bCs/>
          <w:b/>
        </w:rPr>
        <w:t xml:space="preserve">Keywords:</w:t>
      </w:r>
      <w:r>
        <w:t xml:space="preserve"> </w:t>
      </w:r>
      <w:r>
        <w:t xml:space="preserve">Curriculum Developer, Educational Reform, Chile Santiago, EdTech, Social Equity, Pedagogical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Modern Educational Reform: A Case Study of Chile Santiago</dc:title>
  <dc:creator/>
  <dc:language>en</dc:language>
  <cp:keywords/>
  <dcterms:created xsi:type="dcterms:W3CDTF">2026-07-29T11:15:06Z</dcterms:created>
  <dcterms:modified xsi:type="dcterms:W3CDTF">2026-07-29T11:15:06Z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