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Shaping</w:t>
      </w:r>
      <w:r>
        <w:t xml:space="preserve"> </w:t>
      </w:r>
      <w:r>
        <w:t xml:space="preserve">Educational</w:t>
      </w:r>
      <w:r>
        <w:t xml:space="preserve"> </w:t>
      </w:r>
      <w:r>
        <w:t xml:space="preserve">Excellence:</w:t>
      </w:r>
      <w:r>
        <w:t xml:space="preserve"> </w:t>
      </w:r>
      <w:r>
        <w:t xml:space="preserve">A</w:t>
      </w:r>
      <w:r>
        <w:t xml:space="preserve"> </w:t>
      </w:r>
      <w:r>
        <w:t xml:space="preserve">Strategic</w:t>
      </w:r>
      <w:r>
        <w:t xml:space="preserve"> </w:t>
      </w:r>
      <w:r>
        <w:t xml:space="preserve">Perspective</w:t>
      </w:r>
      <w:r>
        <w:t xml:space="preserve"> </w:t>
      </w:r>
      <w:r>
        <w:t xml:space="preserve">for</w:t>
      </w:r>
      <w:r>
        <w:t xml:space="preserve"> </w:t>
      </w:r>
      <w:r>
        <w:t xml:space="preserve">China</w:t>
      </w:r>
      <w:r>
        <w:t xml:space="preserve"> </w:t>
      </w:r>
      <w:r>
        <w:t xml:space="preserve">Guangzhou</w:t>
      </w:r>
    </w:p>
    <w:bookmarkStart w:id="33" w:name="X310f7e081141176a4dcf9b2a0f9b820189ccee2"/>
    <w:p>
      <w:pPr>
        <w:pStyle w:val="Heading1"/>
      </w:pPr>
      <w:r>
        <w:t xml:space="preserve">The Role of the Curriculum Developer in Shaping Educational Excellence: A Strategic Perspective for China Guangzhou</w:t>
      </w:r>
    </w:p>
    <w:p>
      <w:pPr>
        <w:pStyle w:val="FirstParagraph"/>
      </w:pPr>
      <w:r>
        <w:rPr>
          <w:bCs/>
          <w:b/>
        </w:rPr>
        <w:t xml:space="preserve">Abstract Draft Author:</w:t>
      </w:r>
      <w:r>
        <w:t xml:space="preserve"> </w:t>
      </w:r>
      <w:r>
        <w:t xml:space="preserve">AI Research Assistant</w:t>
      </w:r>
      <w:r>
        <w:br/>
      </w:r>
      <w:r>
        <w:rPr>
          <w:iCs/>
          <w:i/>
        </w:rPr>
        <w:t xml:space="preserve">Presentation prepared for the International Symposium on Educational Innovation, China Guangzhou</w:t>
      </w:r>
    </w:p>
    <w:bookmarkStart w:id="20" w:name="abstract"/>
    <w:p>
      <w:pPr>
        <w:pStyle w:val="Heading3"/>
      </w:pPr>
      <w:r>
        <w:t xml:space="preserve">Abstract</w:t>
      </w:r>
    </w:p>
    <w:p>
      <w:pPr>
        <w:pStyle w:val="FirstParagraph"/>
      </w:pPr>
      <w:r>
        <w:t xml:space="preserve">This paper explores the critical and evolving role of the Curriculum Developer within the dynamic educational landscape of modern China. As a global hub for trade, technology, and innovation, China Guangzhou stands at a pivotal crossroads in educational reform. The traditional model of static curriculum design is no longer sufficient to meet the demands of a rapidly changing digital economy. This document analyzes how professional Curriculum Developers are essential architects in bridging the gap between national educational standards and local implementation needs. By examining case studies from Shenzhen and Guangzhou, this paper argues that effective Curriculum Development must be interdisciplinary, culturally responsive, and technologically integrated to foster critical thinking and global competitiveness among students.</w:t>
      </w:r>
    </w:p>
    <w:bookmarkEnd w:id="20"/>
    <w:p>
      <w:pPr>
        <w:pStyle w:val="BodyText"/>
      </w:pPr>
      <w:r>
        <w:rPr>
          <w:bCs/>
          <w:b/>
        </w:rPr>
        <w:t xml:space="preserve">Keywords:</w:t>
      </w:r>
      <w:r>
        <w:t xml:space="preserve"> </w:t>
      </w:r>
      <w:r>
        <w:t xml:space="preserve">Curriculum Developer, Educational Reform, China Guangzhou, Pedagogical Innovation, STEM Education.</w:t>
      </w:r>
    </w:p>
    <w:bookmarkStart w:id="21" w:name="i.-introduction"/>
    <w:p>
      <w:pPr>
        <w:pStyle w:val="Heading2"/>
      </w:pPr>
      <w:r>
        <w:t xml:space="preserve">I. Introduction</w:t>
      </w:r>
    </w:p>
    <w:p>
      <w:pPr>
        <w:pStyle w:val="FirstParagraph"/>
      </w:pPr>
      <w:r>
        <w:t xml:space="preserve">The landscape of education in the 21st century is characterized by unprecedented volatility and rapid technological advancement. In this context, the role of the Curriculum Developer has shifted from that of a passive administrator to an active strategic leader. Nowhere is this shift more evident than in China Guangzhou, a city that serves as both a historical gateway for trade and a futuristic engine for technological innovation. As China Guangzhou continues to position itself as a premier center for high-tech industries and international collaboration, the educational institutions within its jurisdiction face immense pressure to produce graduates who are not only academically proficient but also creatively adaptable.</w:t>
      </w:r>
    </w:p>
    <w:p>
      <w:pPr>
        <w:pStyle w:val="BodyText"/>
      </w:pPr>
      <w:r>
        <w:t xml:space="preserve">The Curriculum Developer is the primary agent responsible for translating broad educational goals into tangible learning experiences. In China Guangzhou, where economic growth is closely tied to innovation and digital literacy, the curriculum must reflect these realities. This paper aims to delineate the specific responsibilities of a Curriculum Developer in this region, highlighting how they serve as the bridge between policy makers, teachers, students, and industry stakeholders.</w:t>
      </w:r>
    </w:p>
    <w:bookmarkEnd w:id="21"/>
    <w:bookmarkStart w:id="24" w:name="X7971c82b525166cddce2247bdded98217f54507"/>
    <w:p>
      <w:pPr>
        <w:pStyle w:val="Heading2"/>
      </w:pPr>
      <w:r>
        <w:t xml:space="preserve">II. The Evolving Mandate of the Curriculum Developer</w:t>
      </w:r>
    </w:p>
    <w:p>
      <w:pPr>
        <w:pStyle w:val="FirstParagraph"/>
      </w:pPr>
      <w:r>
        <w:t xml:space="preserve">To understand the significance of a Curriculum Developer in China Guangzhou, one must first recognize that they are no longer merely selecting textbooks or scheduling classes. Today’s Curriculum Developers act as instructional designers, data analysts, and cultural mediators.</w:t>
      </w:r>
    </w:p>
    <w:bookmarkStart w:id="22" w:name="Xc417119737498e737af428b42c030fefbab9d5c"/>
    <w:p>
      <w:pPr>
        <w:pStyle w:val="Heading3"/>
      </w:pPr>
      <w:r>
        <w:t xml:space="preserve">A. Aligning with National Standards While Embracing Local Innovation</w:t>
      </w:r>
    </w:p>
    <w:p>
      <w:pPr>
        <w:pStyle w:val="FirstParagraph"/>
      </w:pPr>
      <w:r>
        <w:t xml:space="preserve">In China Guangzhou, the Curriculum Developer must navigate a complex dual mandate: adherence to the national curriculum standards set by the Ministry of Education and the integration of local competencies that reflect Guangdong Province’s unique economic structure. For instance, while science and mathematics remain core components nationwide, a Curriculum Developer in Guangzhou might integrate modules on supply chain logistics or advanced manufacturing into these subjects. This localization ensures that students see direct relevance between their studies and the opportunities available in the Greater Bay Area.</w:t>
      </w:r>
    </w:p>
    <w:bookmarkEnd w:id="22"/>
    <w:bookmarkStart w:id="23" w:name="Xe12ee5260a2011acae2ed0119b184f686cb04e5"/>
    <w:p>
      <w:pPr>
        <w:pStyle w:val="Heading3"/>
      </w:pPr>
      <w:r>
        <w:t xml:space="preserve">B. Facilitating Interdisciplinary Learning</w:t>
      </w:r>
    </w:p>
    <w:p>
      <w:pPr>
        <w:pStyle w:val="FirstParagraph"/>
      </w:pPr>
      <w:r>
        <w:t xml:space="preserve">The siloed approach to education, where subjects are taught in isolation, is increasingly viewed as inadequate for solving real-world problems. Curriculum Developers in China Guangzhou are tasked with designing interdisciplinary frameworks that blend science, technology, engineering, arts, and mathematics (STEAM). By fostering environments where coding intersects with literature or where biology integrates with ethics, these developers cultivate holistic thinkers. This approach is particularly vital in a city like Guangzhou, which hosts major international expos and tech conferences requiring multifaceted problem-solving skills.</w:t>
      </w:r>
    </w:p>
    <w:bookmarkEnd w:id="23"/>
    <w:bookmarkEnd w:id="24"/>
    <w:bookmarkStart w:id="27" w:name="X7af3725fe3cf6db58980b26cbbe51de2365fae4"/>
    <w:p>
      <w:pPr>
        <w:pStyle w:val="Heading2"/>
      </w:pPr>
      <w:r>
        <w:t xml:space="preserve">III. Technological Integration in Curriculum Design</w:t>
      </w:r>
    </w:p>
    <w:p>
      <w:pPr>
        <w:pStyle w:val="FirstParagraph"/>
      </w:pPr>
      <w:r>
        <w:t xml:space="preserve">The digital transformation of education is perhaps the most pressing challenge and opportunity for the Curriculum Developer. In China Guangzhou, smart city initiatives provide a rich ecosystem for integrating technology into daily learning. However, technology alone does not constitute a curriculum; it requires expert curation.</w:t>
      </w:r>
    </w:p>
    <w:bookmarkStart w:id="25" w:name="a.-leveraging-data-analytics"/>
    <w:p>
      <w:pPr>
        <w:pStyle w:val="Heading3"/>
      </w:pPr>
      <w:r>
        <w:t xml:space="preserve">A. Leveraging Data Analytics</w:t>
      </w:r>
    </w:p>
    <w:p>
      <w:pPr>
        <w:pStyle w:val="FirstParagraph"/>
      </w:pPr>
      <w:r>
        <w:t xml:space="preserve">Modern Curriculum Developers utilize learning management systems (LMS) and educational analytics to personalize instruction. In Guangzhou’s forward-thinking schools, developers work closely with IT specialists to ensure that data on student performance informs curriculum adjustments in real-time. This evidence-based approach allows for the identification of learning gaps and the implementation of targeted interventions, ensuring no student is left behind in a competitive academic environment.</w:t>
      </w:r>
    </w:p>
    <w:bookmarkEnd w:id="25"/>
    <w:bookmarkStart w:id="26" w:name="b.-preparing-for-the-ai-era"/>
    <w:p>
      <w:pPr>
        <w:pStyle w:val="Heading3"/>
      </w:pPr>
      <w:r>
        <w:t xml:space="preserve">B. Preparing for the AI Era</w:t>
      </w:r>
    </w:p>
    <w:p>
      <w:pPr>
        <w:pStyle w:val="FirstParagraph"/>
      </w:pPr>
      <w:r>
        <w:t xml:space="preserve">As artificial intelligence reshapes industries, Curriculum Developers must embed digital literacy and ethical reasoning into their programs. This goes beyond teaching students how to use software; it involves teaching them how to think critically about data privacy, algorithmic bias, and the societal impact of automation. In China Guangzhou, where tech giants have significant presence, these competencies are becoming as fundamental as reading and writing.</w:t>
      </w:r>
    </w:p>
    <w:bookmarkEnd w:id="26"/>
    <w:bookmarkEnd w:id="27"/>
    <w:bookmarkStart w:id="30" w:name="X3242f0847bb6e903a779dc99777ce78d7f34203"/>
    <w:p>
      <w:pPr>
        <w:pStyle w:val="Heading2"/>
      </w:pPr>
      <w:r>
        <w:t xml:space="preserve">IV. Cultural Responsiveness and Global Competence</w:t>
      </w:r>
    </w:p>
    <w:p>
      <w:pPr>
        <w:pStyle w:val="FirstParagraph"/>
      </w:pPr>
      <w:r>
        <w:t xml:space="preserve">Guangzhou has long been a melting pot of cultures due to its status as a port city. The Curriculum Developer plays a crucial role in fostering global competence while maintaining cultural identity. This involves curating materials that reflect diverse perspectives, encouraging cross-cultural communication, and preparing students for international careers.</w:t>
      </w:r>
    </w:p>
    <w:bookmarkStart w:id="28" w:name="X2f190092af75676cad19ada52ecc5499a681497"/>
    <w:p>
      <w:pPr>
        <w:pStyle w:val="Heading3"/>
      </w:pPr>
      <w:r>
        <w:t xml:space="preserve">A. Bridging Local Heritage with Global Markets</w:t>
      </w:r>
    </w:p>
    <w:p>
      <w:pPr>
        <w:pStyle w:val="FirstParagraph"/>
      </w:pPr>
      <w:r>
        <w:t xml:space="preserve">A successful curriculum in China Guangzhou should celebrate local Cantonese culture and history while simultaneously introducing global contexts. Curriculum Developers achieve this by incorporating bilingual resources, international case studies, and exchange programs. For example, a history module might explore the Maritime Silk Road’s historical significance alongside contemporary trade routes with Europe and Africa. This dual focus ensures that students are proud of their heritage yet fully equipped to operate in a globalized workforce.</w:t>
      </w:r>
    </w:p>
    <w:bookmarkEnd w:id="28"/>
    <w:bookmarkStart w:id="29" w:name="X4fbb2c58bad6e095beedd277c57c5dfa5af6370"/>
    <w:p>
      <w:pPr>
        <w:pStyle w:val="Heading3"/>
      </w:pPr>
      <w:r>
        <w:t xml:space="preserve">B. Collaborative Professional Learning Communities</w:t>
      </w:r>
    </w:p>
    <w:p>
      <w:pPr>
        <w:pStyle w:val="FirstParagraph"/>
      </w:pPr>
      <w:r>
        <w:t xml:space="preserve">The work of a Curriculum Developer does not happen in isolation. In China Guangzhou, effective developers lead professional learning communities (PLCs) where teachers share best practices and co-create resources. These collaborative structures ensure that the curriculum is not just a document but a living practice refined by those on the front lines of education.</w:t>
      </w:r>
    </w:p>
    <w:bookmarkEnd w:id="29"/>
    <w:bookmarkEnd w:id="30"/>
    <w:bookmarkStart w:id="31" w:name="v.-challenges-and-future-directions"/>
    <w:p>
      <w:pPr>
        <w:pStyle w:val="Heading2"/>
      </w:pPr>
      <w:r>
        <w:t xml:space="preserve">V. Challenges and Future Directions</w:t>
      </w:r>
    </w:p>
    <w:p>
      <w:pPr>
        <w:pStyle w:val="FirstParagraph"/>
      </w:pPr>
      <w:r>
        <w:t xml:space="preserve">Despite the clear benefits, Curriculum Developers in China Guangzhou face significant challenges. Rapid technological changes can render curricula obsolete within years. Furthermore, there is often resistance to change among stakeholders who are accustomed to traditional examination-focused education models.</w:t>
      </w:r>
    </w:p>
    <w:p>
      <w:pPr>
        <w:pStyle w:val="BodyText"/>
      </w:pPr>
      <w:r>
        <w:t xml:space="preserve">To address these challenges, continuous professional development for Curriculum Developers is essential. They must engage in lifelong learning themselves, staying abreast of global educational trends and pedagogical research. Additionally, policy support from local authorities in Guangzhou is crucial to provide the flexibility and resources needed for innovative curriculum design.</w:t>
      </w:r>
    </w:p>
    <w:bookmarkEnd w:id="31"/>
    <w:bookmarkStart w:id="32" w:name="vi.-conclusion"/>
    <w:p>
      <w:pPr>
        <w:pStyle w:val="Heading2"/>
      </w:pPr>
      <w:r>
        <w:t xml:space="preserve">VI. Conclusion</w:t>
      </w:r>
    </w:p>
    <w:p>
      <w:pPr>
        <w:pStyle w:val="FirstParagraph"/>
      </w:pPr>
      <w:r>
        <w:t xml:space="preserve">In conclusion, the Curriculum Developer is a pivotal figure in the educational ecosystem of China Guangzhou. They are not merely administrators but strategic innovators who shape the intellectual capital of the region’s future workforce. By balancing national standards with local needs, integrating technology thoughtfully, and fostering cultural and global competencies, Curriculum Developers ensure that education remains relevant, rigorous, and responsive to change.</w:t>
      </w:r>
    </w:p>
    <w:p>
      <w:pPr>
        <w:pStyle w:val="BodyText"/>
      </w:pPr>
      <w:r>
        <w:t xml:space="preserve">As China Guangzhou continues to evolve as a global leader in trade and technology, the role of the Curriculum Developer will only grow in importance. It is imperative that educational institutions invest heavily in these professionals, empowering them with the autonomy and resources necessary to design curricula that inspire creativity, critical thinking, and lifelong learning. The future of education in China Guangzhou depends on their ability to navigate complexity and drive meaningful pedagogical transformation.</w:t>
      </w:r>
    </w:p>
    <w:p>
      <w:r>
        <w:pict>
          <v:rect style="width:0;height:1.5pt" o:hralign="center" o:hrstd="t" o:hr="t"/>
        </w:pict>
      </w:r>
    </w:p>
    <w:p>
      <w:pPr>
        <w:pStyle w:val="FirstParagraph"/>
      </w:pPr>
      <w:r>
        <w:t xml:space="preserve">© 2023 Conference Paper Series. All rights reserved.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Curriculum Developer in Shaping Educational Excellence: A Strategic Perspective for China Guangzhou</dc:title>
  <dc:creator/>
  <dc:language>en</dc:language>
  <cp:keywords/>
  <dcterms:created xsi:type="dcterms:W3CDTF">2026-07-29T12:55:20Z</dcterms:created>
  <dcterms:modified xsi:type="dcterms:W3CDTF">2026-07-29T12:55:20Z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