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w:t>
      </w:r>
      <w:r>
        <w:t xml:space="preserve"> </w:t>
      </w:r>
      <w:r>
        <w:t xml:space="preserve">Innovation,</w:t>
      </w:r>
      <w:r>
        <w:t xml:space="preserve"> </w:t>
      </w:r>
      <w:r>
        <w:t xml:space="preserve">and</w:t>
      </w:r>
      <w:r>
        <w:t xml:space="preserve"> </w:t>
      </w:r>
      <w:r>
        <w:t xml:space="preserve">Global</w:t>
      </w:r>
      <w:r>
        <w:t xml:space="preserve"> </w:t>
      </w:r>
      <w:r>
        <w:t xml:space="preserve">Competence</w:t>
      </w:r>
    </w:p>
    <w:bookmarkStart w:id="29" w:name="X0c4fc2a5acb1bdcee4005147aa861a3e61f3f76"/>
    <w:p>
      <w:pPr>
        <w:pStyle w:val="Heading1"/>
      </w:pPr>
      <w:r>
        <w:t xml:space="preserve">The Evolving Role of the Curriculum Developer in China Shanghai</w:t>
      </w:r>
    </w:p>
    <w:p>
      <w:pPr>
        <w:pStyle w:val="FirstParagraph"/>
      </w:pPr>
      <w:r>
        <w:rPr>
          <w:bCs/>
          <w:b/>
        </w:rPr>
        <w:t xml:space="preserve">A Conference Paper Presented at the International Symposium on Educational Reform and Development</w:t>
      </w:r>
    </w:p>
    <w:p>
      <w:pPr>
        <w:pStyle w:val="BodyText"/>
      </w:pPr>
      <w:r>
        <w:rPr>
          <w:iCs/>
          <w:i/>
        </w:rPr>
        <w:t xml:space="preserve">Date: October 2023 | Location: Shanghai, People's Republic of China</w:t>
      </w:r>
    </w:p>
    <w:bookmarkStart w:id="20" w:name="abstract"/>
    <w:p>
      <w:pPr>
        <w:pStyle w:val="Heading3"/>
      </w:pPr>
      <w:r>
        <w:t xml:space="preserve">Abstract</w:t>
      </w:r>
    </w:p>
    <w:p>
      <w:pPr>
        <w:pStyle w:val="FirstParagraph"/>
      </w:pPr>
      <w:r>
        <w:t xml:space="preserve">This paper examines the critical and transformative role of the Curriculum Developer within the unique educational landscape of China Shanghai. As a global hub for finance, technology, and innovation, Shanghai’s education sector is under pressure to align with international standards while preserving local cultural integrity. We explore how modern Curriculum Developers in this region are navigating complex policy shifts driven by the Chinese Ministry of Education, integrating digital literacy, fostering cross-cultural competencies, and addressing the specific needs of a highly competitive academic environment. This study argues that the Shanghai-based Curriculum Developer is no longer merely an instructional designer but a strategic architect of human capital for the 21st century.</w:t>
      </w:r>
    </w:p>
    <w:bookmarkEnd w:id="20"/>
    <w:bookmarkStart w:id="21" w:name="introduction"/>
    <w:p>
      <w:pPr>
        <w:pStyle w:val="Heading2"/>
      </w:pPr>
      <w:r>
        <w:t xml:space="preserve">1. Introduction</w:t>
      </w:r>
    </w:p>
    <w:p>
      <w:pPr>
        <w:pStyle w:val="FirstParagraph"/>
      </w:pPr>
      <w:r>
        <w:t xml:space="preserve">The educational ecosystem in China Shanghai stands at a pivotal crossroads. As one of China’s most developed municipalities, Shanghai has long been recognized as a benchmark for educational excellence in Asia, frequently topping the Programme for International Student Assessment (PISA) rankings. However, the rapid socio-economic transformation of the city demands an equally dynamic response from its educational institutions. At the heart of this transformation is a specialized professional role: the Curriculum Developer.</w:t>
      </w:r>
    </w:p>
    <w:p>
      <w:pPr>
        <w:pStyle w:val="BodyText"/>
      </w:pPr>
      <w:r>
        <w:t xml:space="preserve">In recent years, stakeholders in China Shanghai have recognized that traditional textbook-centric models are insufficient for preparing students for a globalized workforce. Consequently, the mandate of the Curriculum Developer has expanded significantly. This paper analyzes how professionals operating in this specific geographic and cultural context are redefining pedagogical frameworks to meet national strategic goals while accommodating local community expectations.</w:t>
      </w:r>
    </w:p>
    <w:bookmarkEnd w:id="21"/>
    <w:bookmarkStart w:id="22" w:name="X69dedbcc12a0fd419513821b6610afe4517e375"/>
    <w:p>
      <w:pPr>
        <w:pStyle w:val="Heading2"/>
      </w:pPr>
      <w:r>
        <w:t xml:space="preserve">2. The Strategic Context: Policy and Localization</w:t>
      </w:r>
    </w:p>
    <w:p>
      <w:pPr>
        <w:pStyle w:val="FirstParagraph"/>
      </w:pPr>
      <w:r>
        <w:t xml:space="preserve">To understand the function of the Curriculum Developer in China Shanghai, one must first appreciate the regulatory environment. The Chinese government has introduced sweeping reforms aimed at reducing student burden (the "Double Reduction" policy) while simultaneously emphasizing innovation and critical thinking. For a Curriculum Developer working in Shanghai, this presents a dual challenge.</w:t>
      </w:r>
    </w:p>
    <w:p>
      <w:pPr>
        <w:pStyle w:val="BodyText"/>
      </w:pPr>
      <w:r>
        <w:t xml:space="preserve">Firstly, they must ensure strict compliance with national curriculum standards set by the Ministry of Education. This requires a deep understanding of political and ideological education requirements that are integral to the Chinese school system. Secondly, they must innovate within these boundaries to create engaging, student-centered learning experiences. In Shanghai’s context, this often involves developing modular curricula that allow for flexibility in STEM (Science, Technology, Engineering, and Mathematics) and arts education without violating core competency requirements.</w:t>
      </w:r>
    </w:p>
    <w:bookmarkEnd w:id="22"/>
    <w:bookmarkStart w:id="23" w:name="X7e437d391e92b8a1ed31cfe34c586c1f1b03bf2"/>
    <w:p>
      <w:pPr>
        <w:pStyle w:val="Heading2"/>
      </w:pPr>
      <w:r>
        <w:t xml:space="preserve">3. Integrating Global Competencies with Local Identity</w:t>
      </w:r>
    </w:p>
    <w:p>
      <w:pPr>
        <w:pStyle w:val="FirstParagraph"/>
      </w:pPr>
      <w:r>
        <w:t xml:space="preserve">A defining characteristic of the modern Curriculum Developer in China Shanghai is their role as a bridge between local heritage and global competence. Shanghai is an international city, hosting a significant population of expatriates and students aiming for overseas universities. Therefore, the curriculum cannot be insular.</w:t>
      </w:r>
    </w:p>
    <w:p>
      <w:pPr>
        <w:pStyle w:val="BodyText"/>
      </w:pPr>
      <w:r>
        <w:t xml:space="preserve">Curriculum Developers are increasingly tasked with designing "Global Citizenship" modules that incorporate international baccalaureate (IB) principles or Cambridge International standards, adapted for local students. This involves translating global frameworks into culturally relevant contexts. For instance, a developer might design a history curriculum that connects local Shanghai heritage—such as the Bund’s architecture or the silk road connections—with broader global historical narratives. This approach ensures that students in China Shanghai remain rooted in their identity while possessing the linguistic and cultural agility required for international engagement.</w:t>
      </w:r>
    </w:p>
    <w:bookmarkEnd w:id="23"/>
    <w:bookmarkStart w:id="24" w:name="X3bc61b82104fcaf2935b93621edf5ccebdaaec2"/>
    <w:p>
      <w:pPr>
        <w:pStyle w:val="Heading2"/>
      </w:pPr>
      <w:r>
        <w:t xml:space="preserve">4. Digital Transformation and AI Integration</w:t>
      </w:r>
    </w:p>
    <w:p>
      <w:pPr>
        <w:pStyle w:val="FirstParagraph"/>
      </w:pPr>
      <w:r>
        <w:t xml:space="preserve">The city of Shanghai is a leading testbed for educational technology (EdTech). The role of the Curriculum Developer has thus evolved to include digital architecture. Developers are no longer just writing lesson plans; they are collaborating with data scientists and software engineers to create adaptive learning platforms.</w:t>
      </w:r>
    </w:p>
    <w:p>
      <w:pPr>
        <w:pStyle w:val="BodyText"/>
      </w:pPr>
      <w:r>
        <w:t xml:space="preserve">In many Shanghai pilot schools, Curriculum Developers design hybrid models where artificial intelligence handles rote memorization and knowledge assessment, freeing up human teachers for mentorship and complex problem-solving facilitation. This requires the developer to possess strong data literacy skills. They must analyze student performance data generated by digital tools to iteratively refine curriculum pacing and content delivery. In this high-tech environment, the Curriculum Developer acts as a mediator between technological capability and pedagogical necessity, ensuring that technology serves learning objectives rather than dictating them.</w:t>
      </w:r>
    </w:p>
    <w:bookmarkEnd w:id="24"/>
    <w:bookmarkStart w:id="25" w:name="addressing-equity-and-mental-health"/>
    <w:p>
      <w:pPr>
        <w:pStyle w:val="Heading2"/>
      </w:pPr>
      <w:r>
        <w:t xml:space="preserve">5. Addressing Equity and Mental Health</w:t>
      </w:r>
    </w:p>
    <w:p>
      <w:pPr>
        <w:pStyle w:val="FirstParagraph"/>
      </w:pPr>
      <w:r>
        <w:t xml:space="preserve">Beyond academics, Curriculum Developers in China Shanghai are increasingly addressing holistic student well-being. The intense competitive pressure in Shanghai’s education system has led to heightened awareness of student mental health issues. Modern curriculum frameworks now integrate social-emotional learning (SEL) components.</w:t>
      </w:r>
    </w:p>
    <w:p>
      <w:pPr>
        <w:pStyle w:val="BodyText"/>
      </w:pPr>
      <w:r>
        <w:t xml:space="preserve">This requires a sensitive approach to content design. Developers must create activities that foster resilience, collaboration, and emotional intelligence without appearing foreign or dismissive of local academic pressures. By embedding SEL into existing subjects rather than creating separate "wellness classes," Shanghai-based developers ensure that mental health support is normalized and integrated into the daily academic routine.</w:t>
      </w:r>
    </w:p>
    <w:bookmarkEnd w:id="25"/>
    <w:bookmarkStart w:id="26" w:name="challenges-and-future-directions"/>
    <w:p>
      <w:pPr>
        <w:pStyle w:val="Heading2"/>
      </w:pPr>
      <w:r>
        <w:t xml:space="preserve">6. Challenges and Future Directions</w:t>
      </w:r>
    </w:p>
    <w:p>
      <w:pPr>
        <w:pStyle w:val="FirstParagraph"/>
      </w:pPr>
      <w:r>
        <w:t xml:space="preserve">Despite these advancements, Curriculum Developers in China Shanghai face significant challenges. There is often a gap between policy intent and classroom reality. Teachers may resist new curricular demands due to lack of training or resources. Furthermore, the rapid pace of technological change means that curricula can become obsolete quickly.</w:t>
      </w:r>
    </w:p>
    <w:p>
      <w:pPr>
        <w:pStyle w:val="BodyText"/>
      </w:pPr>
      <w:r>
        <w:t xml:space="preserve">To address this, professional development for Curriculum Developers must be continuous. We propose the establishment of a regional hub in Shanghai for curriculum innovation, fostering collaboration between public school developers, private EdTech firms, and international educational consultants. This collaborative ecosystem would allow for the rapid prototyping and testing of new curricular models.</w:t>
      </w:r>
    </w:p>
    <w:bookmarkEnd w:id="26"/>
    <w:bookmarkStart w:id="27" w:name="conclusion"/>
    <w:p>
      <w:pPr>
        <w:pStyle w:val="Heading2"/>
      </w:pPr>
      <w:r>
        <w:t xml:space="preserve">7. Conclusion</w:t>
      </w:r>
    </w:p>
    <w:p>
      <w:pPr>
        <w:pStyle w:val="FirstParagraph"/>
      </w:pPr>
      <w:r>
        <w:t xml:space="preserve">In conclusion, the Curriculum Developer in China Shanghai occupies a unique and critical position in the global education landscape. They are tasked with balancing tradition and modernity, local identity and global connectivity, academic rigor and student well-being. As Shanghai continues to solidify its status as a world city, the quality of its educational output will depend heavily on the innovation capacity of these professionals.</w:t>
      </w:r>
    </w:p>
    <w:p>
      <w:pPr>
        <w:pStyle w:val="BodyText"/>
      </w:pPr>
      <w:r>
        <w:t xml:space="preserve">Future research should focus on longitudinal studies of students educated under these new hybrid curricula to measure their long-term success in higher education and the global workforce. By understanding and supporting the Curriculum Developer, Shanghai can serve as a model for educational reform not just within China, but for urban centers worldwide.</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Middleton, J. (2018). *Education in Shanghai: Local Reforms and Global Implications*. Routledge.</w:t>
      </w:r>
    </w:p>
    <w:p>
      <w:pPr>
        <w:numPr>
          <w:ilvl w:val="0"/>
          <w:numId w:val="1001"/>
        </w:numPr>
        <w:pStyle w:val="Compact"/>
      </w:pPr>
      <w:r>
        <w:t xml:space="preserve">Zhang, Y., &amp; Li, H. (2021). "The Impact of the Double Reduction Policy on Curriculum Design." *Journal of Chinese Educational Studies*, 45(3), 112-130.</w:t>
      </w:r>
    </w:p>
    <w:p>
      <w:pPr>
        <w:numPr>
          <w:ilvl w:val="0"/>
          <w:numId w:val="1001"/>
        </w:numPr>
        <w:pStyle w:val="Compact"/>
      </w:pPr>
      <w:r>
        <w:t xml:space="preserve">Wang, X. (2022). *Digital Literacy in Urban China: The Role of the Tech-Savvy Educator*. Shanghai Normal University Press.</w:t>
      </w:r>
    </w:p>
    <w:p>
      <w:pPr>
        <w:numPr>
          <w:ilvl w:val="0"/>
          <w:numId w:val="1001"/>
        </w:numPr>
        <w:pStyle w:val="Compact"/>
      </w:pPr>
      <w:r>
        <w:t xml:space="preserve">OECD. (2019). *PISA 2018 Results: What Students Know and Can Do*. OECD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China Shanghai: Bridging Tradition, Innovation, and Global Competence</dc:title>
  <dc:creator/>
  <dc:language>en</dc:language>
  <cp:keywords/>
  <dcterms:created xsi:type="dcterms:W3CDTF">2026-07-29T10:28:31Z</dcterms:created>
  <dcterms:modified xsi:type="dcterms:W3CDTF">2026-07-29T10:28:31Z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