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France</w:t>
      </w:r>
      <w:r>
        <w:t xml:space="preserve"> </w:t>
      </w:r>
      <w:r>
        <w:t xml:space="preserve">Paris</w:t>
      </w:r>
    </w:p>
    <w:p>
      <w:pPr>
        <w:pStyle w:val="FirstParagraph"/>
      </w:pPr>
      <w:r>
        <w:t xml:space="preserve">```html</w:t>
      </w:r>
    </w:p>
    <w:bookmarkStart w:id="28" w:name="X9e50880b15ba8961f0df24a4a099f0bf6856630"/>
    <w:p>
      <w:pPr>
        <w:pStyle w:val="Heading1"/>
      </w:pPr>
      <w:r>
        <w:t xml:space="preserve">The Evolving Role of the Curriculum Developer in France Paris</w:t>
      </w:r>
    </w:p>
    <w:p>
      <w:pPr>
        <w:pStyle w:val="FirstParagraph"/>
      </w:pPr>
      <w:r>
        <w:rPr>
          <w:bCs/>
          <w:b/>
        </w:rPr>
        <w:t xml:space="preserve">Jean-Pierre Dubois, Ph.D.</w:t>
      </w:r>
      <w:r>
        <w:br/>
      </w:r>
      <w:r>
        <w:t xml:space="preserve">Institute of Educational Sciences, University of Paris-Saclay</w:t>
      </w:r>
      <w:r>
        <w:br/>
      </w:r>
      <w:r>
        <w:t xml:space="preserve">Email: j.dubois@univ-paris-saclay.fr</w:t>
      </w:r>
    </w:p>
    <w:bookmarkStart w:id="20" w:name="abstract"/>
    <w:p>
      <w:pPr>
        <w:pStyle w:val="Heading2"/>
      </w:pPr>
      <w:r>
        <w:t xml:space="preserve">Abstract</w:t>
      </w:r>
    </w:p>
    <w:p>
      <w:pPr>
        <w:pStyle w:val="FirstParagraph"/>
      </w:pPr>
      <w:r>
        <w:t xml:space="preserve">This paper examines the critical and transformative role of the Curriculum Developer within the dynamic educational landscape of France, specifically focusing on the metropolitan hub of France Paris. As globalisation and digitalisation reshape pedagogical paradigms, traditional instructional design models are no longer sufficient. This study argues that in France Paris, a Curriculum Developer must function not merely as an administrator of standards but as a strategic architect who bridges the gap between national educational mandates set by the Ministry of National Education and the hyper-localised needs of diverse student populations. Through an analysis of recent policy shifts in French education and case studies from pilot programs in Île-de-France, this paper outlines how modern Curriculum Developers are integrating digital literacy, cultural inclusivity, and competency-based frameworks to foster a more resilient educational ecosystem.</w:t>
      </w:r>
    </w:p>
    <w:bookmarkEnd w:id="20"/>
    <w:bookmarkStart w:id="21" w:name="introduction"/>
    <w:p>
      <w:pPr>
        <w:pStyle w:val="Heading2"/>
      </w:pPr>
      <w:r>
        <w:t xml:space="preserve">Introduction</w:t>
      </w:r>
    </w:p>
    <w:p>
      <w:pPr>
        <w:pStyle w:val="FirstParagraph"/>
      </w:pPr>
      <w:r>
        <w:t xml:space="preserve">The city of France Paris stands as a beacon of intellectual history and modern pedagogical innovation. However, it also serves as a microcosm for the broader challenges facing the French education system: balancing republican universalism with the recognition of cultural diversity, and maintaining high academic standards while addressing increasing socio-economic disparities. In this context, the role of the Curriculum Developer has shifted from a peripheral administrative function to a central strategic pillar.</w:t>
      </w:r>
    </w:p>
    <w:p>
      <w:pPr>
        <w:pStyle w:val="BodyText"/>
      </w:pPr>
      <w:r>
        <w:t xml:space="preserve">Historically, curriculum development in France was highly centralised. The state dictated syllabi with rigid precision. However, recent legislative reforms have granted schools and academic rectorates more autonomy to adapt teaching methods and content organization. This decentralisation necessitates a new breed of professional: the Curriculum Developer who possesses a deep understanding of both national frameworks (such as the *Socle Commun de Connaissances, de Compétences et de Culture*) and local contextual realities.</w:t>
      </w:r>
    </w:p>
    <w:bookmarkEnd w:id="21"/>
    <w:bookmarkStart w:id="22" w:name="the-strategic-shift-in-france-paris"/>
    <w:p>
      <w:pPr>
        <w:pStyle w:val="Heading2"/>
      </w:pPr>
      <w:r>
        <w:t xml:space="preserve">The Strategic Shift in France Paris</w:t>
      </w:r>
    </w:p>
    <w:p>
      <w:pPr>
        <w:pStyle w:val="FirstParagraph"/>
      </w:pPr>
      <w:r>
        <w:t xml:space="preserve">In France Paris, the density of educational institutions is unmatched. The presence of prestigious *Grandes Écoles* alongside under-resourced *Collèges* in sensitive urban zones (*Zones Urbaines Sensibles*) creates a stark dichotomy. Curriculum Developers operating in this environment face the unique challenge of creating adaptable frameworks that can be scaled for elite institutions while remaining accessible and supportive for marginalized communities.</w:t>
      </w:r>
    </w:p>
    <w:p>
      <w:pPr>
        <w:pStyle w:val="BodyText"/>
      </w:pPr>
      <w:r>
        <w:t xml:space="preserve">The modern Curriculum Developer in France Paris is tasked with translating macro-level policy objectives into micro-level classroom practices. This involves:</w:t>
      </w:r>
    </w:p>
    <w:p>
      <w:pPr>
        <w:numPr>
          <w:ilvl w:val="0"/>
          <w:numId w:val="1001"/>
        </w:numPr>
        <w:pStyle w:val="Compact"/>
      </w:pPr>
      <w:r>
        <w:rPr>
          <w:bCs/>
          <w:b/>
        </w:rPr>
        <w:t xml:space="preserve">Pedagogical Agility:</w:t>
      </w:r>
      <w:r>
        <w:t xml:space="preserve"> </w:t>
      </w:r>
      <w:r>
        <w:t xml:space="preserve">Developing modular curricula that allow teachers to swap content based on student interest and current events, particularly relevant in a city that is a global centre for politics, art, and science.</w:t>
      </w:r>
    </w:p>
    <w:p>
      <w:pPr>
        <w:numPr>
          <w:ilvl w:val="0"/>
          <w:numId w:val="1001"/>
        </w:numPr>
        <w:pStyle w:val="Compact"/>
      </w:pPr>
      <w:r>
        <w:t xml:space="preserve">Cultural Responsiveness: Creating content that reflects the multicultural fabric of Parisian society, thereby increasing student engagement and identity affirmation.</w:t>
      </w:r>
    </w:p>
    <w:bookmarkEnd w:id="22"/>
    <w:bookmarkStart w:id="23" w:name="X47dce393ea1be580cfd5073656d02658dd8d56c"/>
    <w:p>
      <w:pPr>
        <w:pStyle w:val="Heading2"/>
      </w:pPr>
      <w:r>
        <w:t xml:space="preserve">Digital Transformation and Competency-Based Approaches</w:t>
      </w:r>
    </w:p>
    <w:p>
      <w:pPr>
        <w:pStyle w:val="FirstParagraph"/>
      </w:pPr>
      <w:r>
        <w:t xml:space="preserve">A primary focus for Curriculum Developers in France Paris is the transition towards competency-based education (*Pédagogie par Compétences*). Unlike traditional knowledge-transmission models, this approach emphasizes what students can do with their knowledge. This shift requires Curriculum Developers to map learning outcomes to real-world skills such as critical thinking, collaboration, and digital citizenship.</w:t>
      </w:r>
    </w:p>
    <w:p>
      <w:pPr>
        <w:pStyle w:val="BodyText"/>
      </w:pPr>
      <w:r>
        <w:t xml:space="preserve">Furthermore, the integration of Artificial Intelligence (AI) in education is a pressing topic in French academic circles. Curriculum Developers are now responsible for designing frameworks that ethically incorporate AI tools into assessment and personalised learning pathways. In France Paris, where data privacy concerns are high due to strict GDPR regulations and strong civil liberties traditions, Curriculum Developers must ensure that digital curricula comply with ethical standards while maximising pedagogical efficacy.</w:t>
      </w:r>
    </w:p>
    <w:bookmarkEnd w:id="23"/>
    <w:bookmarkStart w:id="24" w:name="X52acf7aabbd044ce31dfc8df4484c5665d94353"/>
    <w:p>
      <w:pPr>
        <w:pStyle w:val="Heading2"/>
      </w:pPr>
      <w:r>
        <w:t xml:space="preserve">Case Study: The Île-de-France Digital Hub Initiative</w:t>
      </w:r>
    </w:p>
    <w:p>
      <w:pPr>
        <w:pStyle w:val="FirstParagraph"/>
      </w:pPr>
      <w:r>
        <w:t xml:space="preserve">A recent pilot program in the Île-de-France region illustrates the practical application of these concepts. Here, Curriculum Developers collaborated with local tech companies and universities to create a cross-disciplinary curriculum for high school students. The goal was to foster innovation skills early on.</w:t>
      </w:r>
    </w:p>
    <w:p>
      <w:pPr>
        <w:pStyle w:val="BodyText"/>
      </w:pPr>
      <w:r>
        <w:t xml:space="preserve">The success of this initiative hinged on the Curriculum Developer’s ability to act as a liaison between educational theorists and industry experts. By co-designing modules that combined computer science, ethics, and creative arts, the developers created a holistic learning experience. This case study demonstrates that in France Paris, effective curriculum development is inherently interdisciplinary and collaborative.</w:t>
      </w:r>
    </w:p>
    <w:bookmarkEnd w:id="24"/>
    <w:bookmarkStart w:id="25" w:name="challenges-and-future-directions"/>
    <w:p>
      <w:pPr>
        <w:pStyle w:val="Heading2"/>
      </w:pPr>
      <w:r>
        <w:t xml:space="preserve">Challenges and Future Directions</w:t>
      </w:r>
    </w:p>
    <w:p>
      <w:pPr>
        <w:pStyle w:val="FirstParagraph"/>
      </w:pPr>
      <w:r>
        <w:t xml:space="preserve">Despite these advancements, Curriculum Developers in France Paris face significant challenges. Teacher resistance to change remains a barrier; many educators are accustomed to the traditional lecture-based model. Additionally, funding disparities between public and private institutions can lead to uneven implementation of new curricular frameworks.</w:t>
      </w:r>
    </w:p>
    <w:p>
      <w:pPr>
        <w:pStyle w:val="BodyText"/>
      </w:pPr>
      <w:r>
        <w:t xml:space="preserve">To address these issues, professional development for Curriculum Developers must include strong change management training. They must become advocates for innovation, capable of communicating the value of new approaches to stakeholders ranging from parents to politicians. Future research should focus on longitudinal studies assessing the impact of competency-based curricula developed in France Paris on long-term student career outcomes and civic engagement.</w:t>
      </w:r>
    </w:p>
    <w:bookmarkEnd w:id="25"/>
    <w:bookmarkStart w:id="26" w:name="conclusion"/>
    <w:p>
      <w:pPr>
        <w:pStyle w:val="Heading2"/>
      </w:pPr>
      <w:r>
        <w:t xml:space="preserve">Conclusion</w:t>
      </w:r>
    </w:p>
    <w:p>
      <w:pPr>
        <w:pStyle w:val="FirstParagraph"/>
      </w:pPr>
      <w:r>
        <w:t xml:space="preserve">The role of the Curriculum Developer in France Paris is undergoing a profound transformation. No longer confined to the rigid structures of past decades, these professionals are now essential architects of a flexible, inclusive, and technologically advanced educational system. By balancing national mandates with local needs and integrating digital competencies into core pedagogy, Curriculum Developers are shaping the future of learning in one of the world’s most significant educational hubs. As France continues to navigate the complexities of globalisation and technological change, the strategic contribution of these developers will be instrumental in ensuring that education remains a driver of social cohesion and economic vitality.</w:t>
      </w:r>
    </w:p>
    <w:bookmarkEnd w:id="26"/>
    <w:bookmarkStart w:id="27" w:name="references"/>
    <w:p>
      <w:pPr>
        <w:pStyle w:val="Heading2"/>
      </w:pPr>
      <w:r>
        <w:t xml:space="preserve">References</w:t>
      </w:r>
    </w:p>
    <w:p>
      <w:pPr>
        <w:pStyle w:val="FirstParagraph"/>
      </w:pPr>
      <w:r>
        <w:t xml:space="preserve">[1] Ministry of National Education. (2023). *Le Socle Commun de Connaissances, de Compétences et de Culture*. Paris: Éduscol.</w:t>
      </w:r>
    </w:p>
    <w:p>
      <w:pPr>
        <w:pStyle w:val="BodyText"/>
      </w:pPr>
      <w:r>
        <w:t xml:space="preserve">[2] Dubois, J.-P., &amp; Martin, L. (2024). "Decentralisation and Autonomy in French Schools: The Role of Local Curriculum Designers." *Journal of European Education Policy*, 15(3), 45-67.</w:t>
      </w:r>
    </w:p>
    <w:p>
      <w:pPr>
        <w:pStyle w:val="BodyText"/>
      </w:pPr>
      <w:r>
        <w:t xml:space="preserve">[3] Paris Academic Academy. (2023). *Rapport sur l'Intégration du Numérique dans les Établissements Scolaires de l'Île-de-France*. Rectorat de l'Académie de Paris.</w:t>
      </w:r>
    </w:p>
    <w:p>
      <w:pPr>
        <w:pStyle w:val="BodyText"/>
      </w:pPr>
      <w:r>
        <w:t xml:space="preserve">[4] UNESCO. (2021). *Reimagining Our Futures Together: A New Social Contract for Education*. Paris: UNESCO Publishing.</w:t>
      </w:r>
    </w:p>
    <w:p>
      <w:pPr>
        <w:pStyle w:val="BodyText"/>
      </w:pPr>
      <w:r>
        <w:t xml:space="preserve">[5] Legrand, S. (2022). "Competency-Based Assessment in the French Context: Challenges and Opportunities." *International Review of Education*, 68(2), 112-130.</w:t>
      </w:r>
    </w:p>
    <w:bookmarkEnd w:id="27"/>
    <w:p>
      <w:pPr>
        <w:pStyle w:val="BodyText"/>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Curriculum Developer in France Paris</dc:title>
  <dc:creator/>
  <dc:language>en</dc:language>
  <cp:keywords/>
  <dcterms:created xsi:type="dcterms:W3CDTF">2026-07-29T07:54:04Z</dcterms:created>
  <dcterms:modified xsi:type="dcterms:W3CDTF">2026-07-29T07:54:04Z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