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Germany</w:t>
      </w:r>
      <w:r>
        <w:t xml:space="preserve"> </w:t>
      </w:r>
      <w:r>
        <w:t xml:space="preserve">Frankfurt:</w:t>
      </w:r>
      <w:r>
        <w:t xml:space="preserve"> </w:t>
      </w:r>
      <w:r>
        <w:t xml:space="preserve">Strategic</w:t>
      </w:r>
      <w:r>
        <w:t xml:space="preserve"> </w:t>
      </w:r>
      <w:r>
        <w:t xml:space="preserve">Perspectives</w:t>
      </w:r>
      <w:r>
        <w:t xml:space="preserve"> </w:t>
      </w:r>
      <w:r>
        <w:t xml:space="preserve">for</w:t>
      </w:r>
      <w:r>
        <w:t xml:space="preserve"> </w:t>
      </w:r>
      <w:r>
        <w:t xml:space="preserve">Modern</w:t>
      </w:r>
      <w:r>
        <w:t xml:space="preserve"> </w:t>
      </w:r>
      <w:r>
        <w:t xml:space="preserve">Education</w:t>
      </w:r>
    </w:p>
    <w:bookmarkStart w:id="28" w:name="X5c4aa501155a87880a727f8647f80211abfb536"/>
    <w:p>
      <w:pPr>
        <w:pStyle w:val="Heading1"/>
      </w:pPr>
      <w:r>
        <w:t xml:space="preserve">The Evolving Role of the Curriculum Developer in Germany Frankfurt:</w:t>
      </w:r>
      <w:r>
        <w:br/>
      </w:r>
      <w:r>
        <w:t xml:space="preserve">Strategic Perspectives for Modern Education</w:t>
      </w:r>
    </w:p>
    <w:p>
      <w:pPr>
        <w:pStyle w:val="FirstParagraph"/>
      </w:pPr>
      <w:r>
        <w:rPr>
          <w:bCs/>
          <w:b/>
        </w:rPr>
        <w:t xml:space="preserve">Dr. Elena Weber &amp; Dr. Marcus Schmidt</w:t>
      </w:r>
      <w:r>
        <w:br/>
      </w:r>
      <w:r>
        <w:t xml:space="preserve">Institute for Educational Innovation and Regional Development</w:t>
      </w:r>
      <w:r>
        <w:br/>
      </w:r>
      <w:r>
        <w:t xml:space="preserve">Frankfurt am Main, Germany</w:t>
      </w:r>
    </w:p>
    <w:bookmarkStart w:id="20" w:name="abstract"/>
    <w:p>
      <w:pPr>
        <w:pStyle w:val="Heading4"/>
      </w:pPr>
      <w:r>
        <w:t xml:space="preserve">Abstract</w:t>
      </w:r>
    </w:p>
    <w:p>
      <w:pPr>
        <w:pStyle w:val="FirstParagraph"/>
      </w:pPr>
      <w:r>
        <w:t xml:space="preserve">This conference paper examines the critical function of the Curriculum Developer within the dynamic educational landscape of Germany Frankfurt. As a major economic hub and a melting pot of diverse cultural influences, Germany Frankfurt presents unique challenges and opportunities for educational planning. The role of the Curriculum Developer is no longer limited to static content creation but has evolved into a strategic position requiring interdisciplinary collaboration, technological integration, and cultural responsiveness. This document explores how Curriculum Developers must adapt to local regulatory frameworks in Hesse while addressing the specific socioeconomic needs of the Frankfurt metropolitan area.</w:t>
      </w:r>
    </w:p>
    <w:bookmarkEnd w:id="20"/>
    <w:bookmarkStart w:id="21" w:name="introduction"/>
    <w:p>
      <w:pPr>
        <w:pStyle w:val="Heading2"/>
      </w:pPr>
      <w:r>
        <w:t xml:space="preserve">1. Introduction</w:t>
      </w:r>
    </w:p>
    <w:p>
      <w:pPr>
        <w:pStyle w:val="FirstParagraph"/>
      </w:pPr>
      <w:r>
        <w:t xml:space="preserve">The educational sector in Germany is undergoing a profound transformation, driven by digitalization, demographic shifts, and increasing internationalization. In this context, the figure of the Curriculum Developer emerges as a pivotal agent of change. Nowhere is this more evident than in Germany Frankfurt, a city characterized by its status as a global financial center and its highly diverse population. For institutions operating in this region, the design and implementation of curricula are not merely academic exercises but strategic necessities that determine social cohesion and economic readiness.</w:t>
      </w:r>
    </w:p>
    <w:p>
      <w:pPr>
        <w:pStyle w:val="BodyText"/>
      </w:pPr>
      <w:r>
        <w:t xml:space="preserve">The purpose of this paper is to analyze the multifaceted responsibilities of the Curriculum Developer when situated within the specific context of Germany Frankfurt. We argue that a successful Curriculum Developer must possess a deep understanding of local educational policies, such as those established by the Hessian Ministry of Education and Art, while simultaneously embracing global pedagogical standards. This dual focus ensures that educational programs are both compliant with national regulations and competitive on an international scale.</w:t>
      </w:r>
    </w:p>
    <w:bookmarkEnd w:id="21"/>
    <w:bookmarkStart w:id="22" w:name="the-unique-context-of-germany-frankfurt"/>
    <w:p>
      <w:pPr>
        <w:pStyle w:val="Heading2"/>
      </w:pPr>
      <w:r>
        <w:t xml:space="preserve">2. The Unique Context of Germany Frankfurt</w:t>
      </w:r>
    </w:p>
    <w:p>
      <w:pPr>
        <w:pStyle w:val="FirstParagraph"/>
      </w:pPr>
      <w:r>
        <w:t xml:space="preserve">Frankfurt am Main serves as a microcosm of modern European challenges. With one of the highest percentages of residents with a migration background in Germany, schools and training institutions in Germany Frankfurt must address issues of integration, language acquisition, and multicultural competence. The Curriculum Developer plays a crucial role here by designing inclusive content that reflects this diversity.</w:t>
      </w:r>
    </w:p>
    <w:p>
      <w:pPr>
        <w:pStyle w:val="BodyText"/>
      </w:pPr>
      <w:r>
        <w:t xml:space="preserve">Furthermore, the proximity to major financial institutions and international organizations necessitates a curriculum that emphasizes soft skills such as cross-cultural communication, digital literacy, and critical thinking. Unlike rural regions where traditional vocational training might dominate, the educational landscape in Germany Frankfurt demands agile curricula that can quickly adapt to shifts in the labor market. The Curriculum Developer must therefore act as a liaison between educational theory and practical industry requirements.</w:t>
      </w:r>
    </w:p>
    <w:bookmarkEnd w:id="22"/>
    <w:bookmarkStart w:id="23" w:name="X3bd0cba7022bb9a2d7a7b5648f22c77b8f3829c"/>
    <w:p>
      <w:pPr>
        <w:pStyle w:val="Heading2"/>
      </w:pPr>
      <w:r>
        <w:t xml:space="preserve">3. Key Responsibilities of the Curriculum Developer</w:t>
      </w:r>
    </w:p>
    <w:p>
      <w:pPr>
        <w:pStyle w:val="FirstParagraph"/>
      </w:pPr>
      <w:r>
        <w:rPr>
          <w:bCs/>
          <w:b/>
        </w:rPr>
        <w:t xml:space="preserve">A. Strategic Alignment with Regional Needs</w:t>
      </w:r>
      <w:r>
        <w:br/>
      </w:r>
      <w:r>
        <w:t xml:space="preserve">The first responsibility of the Curriculum Developer is to ensure strategic alignment. In Germany Frankfurt, this involves close cooperation with local stakeholders, including companies from the financial sector, cultural institutions like Museumsuferfest organizers, and community leaders. The developer must translate these external needs into concrete learning objectives.</w:t>
      </w:r>
    </w:p>
    <w:p>
      <w:pPr>
        <w:pStyle w:val="BodyText"/>
      </w:pPr>
      <w:r>
        <w:rPr>
          <w:bCs/>
          <w:b/>
        </w:rPr>
        <w:t xml:space="preserve">B. Integration of Digital Pedagogy</w:t>
      </w:r>
      <w:r>
        <w:br/>
      </w:r>
      <w:r>
        <w:t xml:space="preserve">Digitalization is a cornerstone of modern education in Germany. The Curriculum Developer is tasked with integrating digital tools not as an add-on, but as a fundamental component of the learning process. This includes developing modules on data privacy, AI ethics, and digital collaboration platforms, which are essential for students preparing to work in one of Europe’s most tech-savvy cities.</w:t>
      </w:r>
    </w:p>
    <w:p>
      <w:pPr>
        <w:pStyle w:val="BodyText"/>
      </w:pPr>
      <w:r>
        <w:rPr>
          <w:bCs/>
          <w:b/>
        </w:rPr>
        <w:t xml:space="preserve">C. Inclusive Design and Accessibility</w:t>
      </w:r>
      <w:r>
        <w:br/>
      </w:r>
      <w:r>
        <w:t xml:space="preserve">A robust Curriculum Developer ensures that all materials are accessible to students with varying learning needs. In the diverse environment of Germany Frankfurt, this also means incorporating multilingual resources and culturally sensitive examples. The goal is to create an equitable learning environment where every student, regardless of background, can succeed.</w:t>
      </w:r>
    </w:p>
    <w:bookmarkEnd w:id="23"/>
    <w:bookmarkStart w:id="24" w:name="X2527f382a098111b730751af2dd8b415e90a2bb"/>
    <w:p>
      <w:pPr>
        <w:pStyle w:val="Heading2"/>
      </w:pPr>
      <w:r>
        <w:t xml:space="preserve">4. Challenges Faced by Curriculum Developers</w:t>
      </w:r>
    </w:p>
    <w:p>
      <w:pPr>
        <w:pStyle w:val="FirstParagraph"/>
      </w:pPr>
      <w:r>
        <w:t xml:space="preserve">Despite the clear need for innovative curriculum design, Curriculum Developers face significant hurdles. One major challenge is the bureaucratic complexity inherent in the German education system. Coordinating between different federal states (Länder) and local authorities can be time-consuming and resource-intensive.</w:t>
      </w:r>
    </w:p>
    <w:p>
      <w:pPr>
        <w:pStyle w:val="BodyText"/>
      </w:pPr>
      <w:r>
        <w:t xml:space="preserve">Another challenge is the rapid pace of technological change. A Curriculum Developer must constantly update course materials to remain relevant, which requires ongoing professional development and a willingness to experiment with new pedagogical approaches. Additionally, there is often resistance from traditional faculty members who may be skeptical of non-traditional teaching methods or digital integrations.</w:t>
      </w:r>
    </w:p>
    <w:bookmarkEnd w:id="24"/>
    <w:bookmarkStart w:id="25" w:name="X52dbdc94f2abe0c8838ae8509f184e295208baa"/>
    <w:p>
      <w:pPr>
        <w:pStyle w:val="Heading2"/>
      </w:pPr>
      <w:r>
        <w:t xml:space="preserve">5. Future Directions for the Role in Germany Frankfurt</w:t>
      </w:r>
    </w:p>
    <w:p>
      <w:pPr>
        <w:pStyle w:val="FirstParagraph"/>
      </w:pPr>
      <w:r>
        <w:t xml:space="preserve">Looking ahead, the role of the Curriculum Developer will likely expand to include data analytics and continuous feedback loops. By leveraging learning management systems (LMS), developers can monitor student engagement and outcomes in real-time, allowing for iterative improvements to the curriculum.</w:t>
      </w:r>
    </w:p>
    <w:p>
      <w:pPr>
        <w:pStyle w:val="BodyText"/>
      </w:pPr>
      <w:r>
        <w:t xml:space="preserve">In Germany Frankfurt, we anticipate a greater emphasis on lifelong learning curricula. As professionals in the financial and tech sectors regularly upskill, educational institutions will need to offer flexible, modular programs. The Curriculum Developer will be at the forefront of this shift, designing micro-credentials and stackable certificates that cater to working adults.</w:t>
      </w:r>
    </w:p>
    <w:bookmarkEnd w:id="25"/>
    <w:bookmarkStart w:id="26" w:name="conclusion"/>
    <w:p>
      <w:pPr>
        <w:pStyle w:val="Heading2"/>
      </w:pPr>
      <w:r>
        <w:t xml:space="preserve">6. Conclusion</w:t>
      </w:r>
    </w:p>
    <w:p>
      <w:pPr>
        <w:pStyle w:val="FirstParagraph"/>
      </w:pPr>
      <w:r>
        <w:t xml:space="preserve">The Curriculum Developer is a vital component of the educational ecosystem in Germany Frankfurt. By bridging the gap between local community needs, regional regulatory requirements, and global educational trends, these professionals ensure that education remains relevant, inclusive, and forward-looking. As Germany Frankfurt continues to evolve as a global metropolis, its Curriculum Developers must remain agile, innovative, and deeply engaged with their communities.</w:t>
      </w:r>
    </w:p>
    <w:p>
      <w:pPr>
        <w:pStyle w:val="BodyText"/>
      </w:pPr>
      <w:r>
        <w:t xml:space="preserve">We recommend that institutions invest in continuous training for Curriculum Developers to enhance their skills in digital pedagogy, data analysis, and stakeholder management. Only by empowering these key actors can educational institutions in Germany Frankfurt truly prepare the next generation of global citizens.</w:t>
      </w:r>
    </w:p>
    <w:bookmarkEnd w:id="26"/>
    <w:bookmarkStart w:id="27" w:name="references"/>
    <w:p>
      <w:pPr>
        <w:pStyle w:val="Heading2"/>
      </w:pPr>
      <w:r>
        <w:t xml:space="preserve">7. References</w:t>
      </w:r>
    </w:p>
    <w:p>
      <w:pPr>
        <w:numPr>
          <w:ilvl w:val="0"/>
          <w:numId w:val="1001"/>
        </w:numPr>
        <w:pStyle w:val="Compact"/>
      </w:pPr>
      <w:r>
        <w:t xml:space="preserve">Hessian Ministry of Education and Art. (2023). *Educational Standards for Higher Education in Hesse*.</w:t>
      </w:r>
    </w:p>
    <w:p>
      <w:pPr>
        <w:numPr>
          <w:ilvl w:val="0"/>
          <w:numId w:val="1001"/>
        </w:numPr>
        <w:pStyle w:val="Compact"/>
      </w:pPr>
      <w:r>
        <w:t xml:space="preserve">KMK (Standing Conference of the Ministers of Education and Cultural Affairs of the Länder in the Federal Republic of Germany). (2022). *Digital Strategy for Schools*.</w:t>
      </w:r>
    </w:p>
    <w:p>
      <w:pPr>
        <w:numPr>
          <w:ilvl w:val="0"/>
          <w:numId w:val="1001"/>
        </w:numPr>
        <w:pStyle w:val="Compact"/>
      </w:pPr>
      <w:r>
        <w:t xml:space="preserve">Müller, J. &amp; Schmidt, K. (2021). "Integration through Education: Case Studies from Frankfurt." *Journal of Urban Education*, 15(3), 45-67.</w:t>
      </w:r>
    </w:p>
    <w:p>
      <w:pPr>
        <w:numPr>
          <w:ilvl w:val="0"/>
          <w:numId w:val="1001"/>
        </w:numPr>
        <w:pStyle w:val="Compact"/>
      </w:pPr>
      <w:r>
        <w:t xml:space="preserve">Schmidt, L. (2023). "The Role of Curriculum Developers in the Digital Age." *European Journal of Teacher Education*, 42(1),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Germany Frankfurt: Strategic Perspectives for Modern Education</dc:title>
  <dc:creator/>
  <dc:language>en</dc:language>
  <cp:keywords/>
  <dcterms:created xsi:type="dcterms:W3CDTF">2026-07-29T16:51:53Z</dcterms:created>
  <dcterms:modified xsi:type="dcterms:W3CDTF">2026-07-29T16:51:53Z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