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Reconstructing</w:t>
      </w:r>
      <w:r>
        <w:t xml:space="preserve"> </w:t>
      </w:r>
      <w:r>
        <w:t xml:space="preserve">and</w:t>
      </w:r>
      <w:r>
        <w:t xml:space="preserve"> </w:t>
      </w:r>
      <w:r>
        <w:t xml:space="preserve">Modernizing</w:t>
      </w:r>
      <w:r>
        <w:t xml:space="preserve"> </w:t>
      </w:r>
      <w:r>
        <w:t xml:space="preserve">Education</w:t>
      </w:r>
      <w:r>
        <w:t xml:space="preserve"> </w:t>
      </w:r>
      <w:r>
        <w:t xml:space="preserve">in</w:t>
      </w:r>
      <w:r>
        <w:t xml:space="preserve"> </w:t>
      </w:r>
      <w:r>
        <w:t xml:space="preserve">Iraq</w:t>
      </w:r>
      <w:r>
        <w:t xml:space="preserve"> </w:t>
      </w:r>
      <w:r>
        <w:t xml:space="preserve">Baghdad</w:t>
      </w:r>
    </w:p>
    <w:bookmarkStart w:id="29" w:name="X85f4e4c0980a9c83cc02d8550dfa4c862f0c162"/>
    <w:p>
      <w:pPr>
        <w:pStyle w:val="Heading1"/>
      </w:pPr>
      <w:r>
        <w:t xml:space="preserve">The Role of the Curriculum Developer in Reconstructing and Modernizing Education in Iraq Baghdad</w:t>
      </w:r>
    </w:p>
    <w:p>
      <w:pPr>
        <w:pStyle w:val="FirstParagraph"/>
      </w:pPr>
      <w:r>
        <w:rPr>
          <w:iCs/>
          <w:i/>
          <w:bCs/>
          <w:b/>
        </w:rPr>
        <w:t xml:space="preserve">A Conference Paper Presented at the International Symposium on Educational Reform in Post-Conflict Zones</w:t>
      </w:r>
    </w:p>
    <w:p>
      <w:pPr>
        <w:pStyle w:val="BodyText"/>
      </w:pPr>
      <w:r>
        <w:t xml:space="preserve">Abstract</w:t>
      </w:r>
    </w:p>
    <w:p>
      <w:pPr>
        <w:pStyle w:val="BlockText"/>
      </w:pPr>
      <w:r>
        <w:t xml:space="preserve">This paper examines the critical role of the Curriculum Developer within the context of educational reconstruction in Iraq Baghdad. Following decades of conflict, political instability, and isolation, Iraq Baghdad faces a unique challenge: rebuilding a robust educational framework that is not only aligned with international standards but also culturally relevant to its diverse population. The curriculum developer serves as an architect of this transformation, bridging the gap between historical pedagogical traditions and modern technological demands. This study analyzes the specific responsibilities of the curriculum developer in Iraq Baghdad, focusing on inclusivity, digital literacy integration, and national identity preservation.</w:t>
      </w:r>
    </w:p>
    <w:bookmarkStart w:id="20" w:name="introduction"/>
    <w:p>
      <w:pPr>
        <w:pStyle w:val="Heading2"/>
      </w:pPr>
      <w:r>
        <w:t xml:space="preserve">1. Introduction</w:t>
      </w:r>
    </w:p>
    <w:p>
      <w:pPr>
        <w:pStyle w:val="FirstParagraph"/>
      </w:pPr>
      <w:r>
        <w:t xml:space="preserve">Educational systems are the backbone of societal stability and economic prosperity. In recent years, Iraq Baghdad has emerged from a period of significant turmoil, aiming to restore its status as a center of knowledge and culture in the Middle East. However, the path to reconstruction is fraught with challenges. The educational infrastructure requires more than just physical rebuilding; it demands intellectual revitalization. At the heart of this intellectual revitalization stands the Curriculum Developer.</w:t>
      </w:r>
    </w:p>
    <w:p>
      <w:pPr>
        <w:pStyle w:val="BodyText"/>
      </w:pPr>
      <w:r>
        <w:t xml:space="preserve">In Iraq Baghdad, the definition and scope of what should be taught have been subjects of intense debate for years. The curriculum developer is no longer merely a writer of textbooks or a scheduler of classes; they are strategic planners who must navigate complex socio-political landscapes. For the educational system in Iraq Baghdad to succeed, it must produce citizens who are globally competitive yet locally grounded. This paper argues that the effectiveness of any educational reform in Iraq Baghdad hinges on the competency and autonomy of the curriculum developer.</w:t>
      </w:r>
    </w:p>
    <w:bookmarkEnd w:id="20"/>
    <w:bookmarkStart w:id="21" w:name="X04a0b353c3e5522618014b5e551fc1ef42104f1"/>
    <w:p>
      <w:pPr>
        <w:pStyle w:val="Heading2"/>
      </w:pPr>
      <w:r>
        <w:t xml:space="preserve">2. Historical Context and Current Challenges</w:t>
      </w:r>
    </w:p>
    <w:p>
      <w:pPr>
        <w:pStyle w:val="FirstParagraph"/>
      </w:pPr>
      <w:r>
        <w:t xml:space="preserve">To understand the role of the curriculum developer in Iraq Baghdad, one must first understand the historical baggage carried by its education system. Previous regimes utilized education as a tool for political indoctrination, resulting in a curriculum that was often rigid, centralized, and disconnected from practical realities. The aftermath of conflict further exacerbated these issues through brain drain and resource depletion.</w:t>
      </w:r>
    </w:p>
    <w:p>
      <w:pPr>
        <w:pStyle w:val="BodyText"/>
      </w:pPr>
      <w:r>
        <w:t xml:space="preserve">In contemporary Iraq Baghdad, the Ministry of Education is seeking to decentralize certain aspects of curriculum design to allow for greater flexibility. However, this shift requires a new breed of professional: the modern Curriculum Developer. This individual must possess not only pedagogical expertise but also a deep understanding of the socio-cultural nuances specific to Iraqi society. The challenge lies in creating a curriculum that respects traditional Islamic values and Arab heritage while introducing critical thinking, scientific inquiry, and democratic participation.</w:t>
      </w:r>
    </w:p>
    <w:bookmarkEnd w:id="21"/>
    <w:bookmarkStart w:id="25" w:name="Xca8c48833b4680bb9d44e42b9a4f429284a3a79"/>
    <w:p>
      <w:pPr>
        <w:pStyle w:val="Heading2"/>
      </w:pPr>
      <w:r>
        <w:t xml:space="preserve">3. The Strategic Role of the Curriculum Developer</w:t>
      </w:r>
    </w:p>
    <w:bookmarkStart w:id="22" w:name="X7d30ff45a2fc3e4b2ef1a558c67529500c29520"/>
    <w:p>
      <w:pPr>
        <w:pStyle w:val="Heading3"/>
      </w:pPr>
      <w:r>
        <w:t xml:space="preserve">3.1 Integrating Technology and Digital Literacy</w:t>
      </w:r>
    </w:p>
    <w:p>
      <w:pPr>
        <w:pStyle w:val="FirstParagraph"/>
      </w:pPr>
      <w:r>
        <w:t xml:space="preserve">The 21st-century economy is digital. In Iraq Baghdad, there is a pressing need to bridge the digital divide among students. The curriculum developer plays a pivotal role in integrating Information and Communication Technology (ICT) across all subjects, not just as a standalone subject but as a tool for learning. For instance, science curricula in schools across Iraq Baghdad should include virtual labs and data analysis tools, preparing students for higher education and modern workplaces. The curriculum developer must ensure that the integration of technology does not exacerbate inequalities but rather serves as an equalizer.</w:t>
      </w:r>
    </w:p>
    <w:bookmarkEnd w:id="22"/>
    <w:bookmarkStart w:id="23" w:name="X4f0f8dfd426afe765916f683cda216be1d80f3c"/>
    <w:p>
      <w:pPr>
        <w:pStyle w:val="Heading3"/>
      </w:pPr>
      <w:r>
        <w:t xml:space="preserve">3.2 Promoting Critical Thinking over Rote Memorization</w:t>
      </w:r>
    </w:p>
    <w:p>
      <w:pPr>
        <w:pStyle w:val="FirstParagraph"/>
      </w:pPr>
      <w:r>
        <w:t xml:space="preserve">Historically, education in many parts of the Middle East, including Iraq Baghdad, has relied heavily on rote memorization. This method produces students who can recite facts but struggle with analysis and problem-solving. The curriculum developer must redesign assessment methods and learning objectives to prioritize higher-order thinking skills. By adopting competency-based education models, the curriculum developer can help shift the focus in Iraq Baghdad from "what" students know to "how" they apply knowledge.</w:t>
      </w:r>
    </w:p>
    <w:bookmarkEnd w:id="23"/>
    <w:bookmarkStart w:id="24" w:name="inclusivity-and-social-cohesion"/>
    <w:p>
      <w:pPr>
        <w:pStyle w:val="Heading3"/>
      </w:pPr>
      <w:r>
        <w:t xml:space="preserve">3.3 Inclusivity and Social Cohesion</w:t>
      </w:r>
    </w:p>
    <w:p>
      <w:pPr>
        <w:pStyle w:val="FirstParagraph"/>
      </w:pPr>
      <w:r>
        <w:t xml:space="preserve">Iraq Baghdad is a mosaic of ethnicities, religions, and sects. The curriculum developer has a moral and professional obligation to create materials that promote social cohesion rather than division. Textbooks in Iraq Baghdad must be reviewed for biased language or historical narratives that marginalize any group. By fostering an inclusive curriculum, the developer contributes directly to peacebuilding efforts in the region.</w:t>
      </w:r>
    </w:p>
    <w:bookmarkEnd w:id="24"/>
    <w:bookmarkEnd w:id="25"/>
    <w:bookmarkStart w:id="26" w:name="Xfd0f8d11849ca780d3225c9f170b05bb0be3fff"/>
    <w:p>
      <w:pPr>
        <w:pStyle w:val="Heading2"/>
      </w:pPr>
      <w:r>
        <w:t xml:space="preserve">4. Challenges Facing Curriculum Developers in Iraq Baghdad</w:t>
      </w:r>
    </w:p>
    <w:p>
      <w:pPr>
        <w:pStyle w:val="FirstParagraph"/>
      </w:pPr>
      <w:r>
        <w:t xml:space="preserve">The work of the curriculum developer in Iraq Baghdad is not without significant obstacles. First, there is often a lag between policy formulation and classroom implementation. Even if a developer designs an innovative curriculum for schools in Iraq Baghdad, lack of teacher training can render it ineffective. Therefore, the curriculum developer must also act as a trainer and mentor for educators.</w:t>
      </w:r>
    </w:p>
    <w:p>
      <w:pPr>
        <w:pStyle w:val="BodyText"/>
      </w:pPr>
      <w:r>
        <w:t xml:space="preserve">Secondly, resource constraints are severe. In many areas of Iraq Baghdad, basic materials are lacking. The curriculum developer must design flexible curricula that do not rely solely on high-tech resources but can be adapted to low-resource environments without compromising quality.</w:t>
      </w:r>
    </w:p>
    <w:bookmarkEnd w:id="26"/>
    <w:bookmarkStart w:id="27" w:name="recommendations-for-future-practice"/>
    <w:p>
      <w:pPr>
        <w:pStyle w:val="Heading2"/>
      </w:pPr>
      <w:r>
        <w:t xml:space="preserve">5. Recommendations for Future Practice</w:t>
      </w:r>
    </w:p>
    <w:p>
      <w:pPr>
        <w:pStyle w:val="FirstParagraph"/>
      </w:pPr>
      <w:r>
        <w:t xml:space="preserve">To empower the Curriculum Developer in Iraq Baghdad, several strategic recommendations are proposed:</w:t>
      </w:r>
    </w:p>
    <w:p>
      <w:pPr>
        <w:numPr>
          <w:ilvl w:val="0"/>
          <w:numId w:val="1001"/>
        </w:numPr>
        <w:pStyle w:val="Compact"/>
      </w:pPr>
      <w:r>
        <w:rPr>
          <w:bCs/>
          <w:b/>
        </w:rPr>
        <w:t xml:space="preserve">Civil Society Engagement:</w:t>
      </w:r>
      <w:r>
        <w:t xml:space="preserve"> </w:t>
      </w:r>
      <w:r>
        <w:t xml:space="preserve">Developers should collaborate with NGOs and local communities in Iraq Baghdad to ensure the curriculum reflects local needs.</w:t>
      </w:r>
    </w:p>
    <w:p>
      <w:pPr>
        <w:numPr>
          <w:ilvl w:val="0"/>
          <w:numId w:val="1001"/>
        </w:numPr>
        <w:pStyle w:val="Compact"/>
      </w:pPr>
      <w:r>
        <w:rPr>
          <w:bCs/>
          <w:b/>
        </w:rPr>
        <w:t xml:space="preserve">Professional Development:</w:t>
      </w:r>
      <w:r>
        <w:t xml:space="preserve"> </w:t>
      </w:r>
      <w:r>
        <w:t xml:space="preserve">Continuous training for curriculum developers is essential to keep pace with global educational trends.</w:t>
      </w:r>
    </w:p>
    <w:p>
      <w:pPr>
        <w:numPr>
          <w:ilvl w:val="0"/>
          <w:numId w:val="1001"/>
        </w:numPr>
        <w:pStyle w:val="Compact"/>
      </w:pPr>
      <w:r>
        <w:rPr>
          <w:bCs/>
          <w:b/>
        </w:rPr>
        <w:t xml:space="preserve">Data-Driven Design:</w:t>
      </w:r>
    </w:p>
    <w:bookmarkEnd w:id="27"/>
    <w:bookmarkStart w:id="28" w:name="conclusion"/>
    <w:p>
      <w:pPr>
        <w:pStyle w:val="Heading2"/>
      </w:pPr>
      <w:r>
        <w:t xml:space="preserve">6. Conclusion</w:t>
      </w:r>
    </w:p>
    <w:p>
      <w:pPr>
        <w:pStyle w:val="FirstParagraph"/>
      </w:pPr>
      <w:r>
        <w:t xml:space="preserve">The reconstruction of education in Iraq Baghdad is a monumental task that requires sustained effort, vision, and expertise. The Curriculum Developer stands at the forefront of this effort. By moving away from rigid, outdated models toward dynamic, inclusive, and technologically integrated frameworks, the curriculum developer helps shape the future of Iraq Baghdad. It is imperative that stakeholders recognize the strategic importance of this role and provide necessary support to ensure that educational reforms in Iraq Baghdad are both effective and enduring.</w:t>
      </w:r>
    </w:p>
    <w:p>
      <w:pPr>
        <w:pStyle w:val="BodyText"/>
      </w:pPr>
      <w:r>
        <w:rPr>
          <w:iCs/>
          <w:i/>
        </w:rPr>
        <w:t xml:space="preserve">This paper underscores that when we invest in the Curriculum Developer, we are ultimately investing in the stability and prosperity of Iraq Baghdad.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Reconstructing and Modernizing Education in Iraq Baghdad</dc:title>
  <dc:creator/>
  <dc:language>en</dc:language>
  <cp:keywords/>
  <dcterms:created xsi:type="dcterms:W3CDTF">2026-07-29T17:29:47Z</dcterms:created>
  <dcterms:modified xsi:type="dcterms:W3CDTF">2026-07-29T17:29:47Z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