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Naples:</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31" w:name="X917eb934ae0637e57bfd40c69dec25448d30454"/>
    <w:p>
      <w:pPr>
        <w:pStyle w:val="Heading1"/>
      </w:pPr>
      <w:r>
        <w:t xml:space="preserve">The Evolving Role of the Curriculum Developer in Italy Naples : Bridging Tradition and Innovation</w:t>
      </w:r>
    </w:p>
    <w:p>
      <w:pPr>
        <w:pStyle w:val="FirstParagraph"/>
      </w:pPr>
      <w:r>
        <w:rPr>
          <w:bCs/>
          <w:b/>
        </w:rPr>
        <w:t xml:space="preserve">Author:</w:t>
      </w:r>
      <w:r>
        <w:t xml:space="preserve">A. Researcher</w:t>
      </w:r>
      <w:r>
        <w:br/>
      </w:r>
      <w:r>
        <w:rPr>
          <w:iCs/>
          <w:i/>
        </w:rPr>
        <w:t xml:space="preserve">DDepartment of Educational Sciences , University of Campania Luigi Vanvitelli</w:t>
      </w:r>
    </w:p>
    <w:p>
      <w:pPr>
        <w:pStyle w:val="BodyText"/>
      </w:pPr>
      <w:r>
        <w:rPr>
          <w:bCs/>
          <w:b/>
        </w:rPr>
        <w:t xml:space="preserve">Abstract</w:t>
      </w:r>
      <w:r>
        <w:br/>
      </w:r>
      <w:r>
        <w:t xml:space="preserve">This paper explores the multifaceted role of the</w:t>
      </w:r>
      <w:r>
        <w:t xml:space="preserve"> </w:t>
      </w:r>
      <w:r>
        <w:rPr>
          <w:bCs/>
          <w:b/>
        </w:rPr>
        <w:t xml:space="preserve">Curriculum Developer</w:t>
      </w:r>
      <w:r>
        <w:t xml:space="preserve">Italy Naples. As educational paradigms shift globally, local contexts require tailored approaches that respect historical heritage while embracing modern pedagogical innovations. The document analyzes how curriculum developers in Naples navigate the tension between standardized national requirements and specific regional needs, leveraging cultural assets and technological advancements to enhance student outcomes. It argues that effective curriculum development is not merely an administrative task but a strategic leadership function essential for the future competitiveness of the Neapolitan educational ecosystem.</w:t>
      </w:r>
    </w:p>
    <w:bookmarkStart w:id="20" w:name="introduction"/>
    <w:p>
      <w:pPr>
        <w:pStyle w:val="Heading2"/>
      </w:pPr>
      <w:r>
        <w:t xml:space="preserve">1.Introduction</w:t>
      </w:r>
    </w:p>
    <w:p>
      <w:pPr>
        <w:pStyle w:val="FirstParagraph"/>
      </w:pPr>
      <w:r>
        <w:t xml:space="preserve">The field of education is currently undergoing a profound transformation driven by digitalization, globalization, and shifting socioeconomic demands. Within this global context, Italy represents a nation with rich historical roots in pedagogy and humanities, yet it faces significant challenges regarding educational equity and modernization. Specifically , the city of Naples presents a complex environment characterized by vibrant cultural heritage , socio-economic disparities ,and resilient community structures. In such a dynamic setting,the role of the</w:t>
      </w:r>
      <w:r>
        <w:t xml:space="preserve"> </w:t>
      </w:r>
      <w:r>
        <w:rPr>
          <w:bCs/>
          <w:b/>
        </w:rPr>
        <w:t xml:space="preserve">Curriculum Developer</w:t>
      </w:r>
      <w:r>
        <w:t xml:space="preserve"> </w:t>
      </w:r>
      <w:r>
        <w:t xml:space="preserve">becomes critical . These professionals are not just designers of syllabi ; they are architects of learning experiences that must resonate with the diverse identities and future aspirations of students in</w:t>
      </w:r>
    </w:p>
    <w:p>
      <w:pPr>
        <w:pStyle w:val="BodyText"/>
      </w:pPr>
      <w:r>
        <w:t xml:space="preserve">Italy Naples .</w:t>
      </w:r>
    </w:p>
    <w:p>
      <w:pPr>
        <w:pStyle w:val="BodyText"/>
      </w:pPr>
      <w:r>
        <w:t xml:space="preserve">This paper aims to dissect the specific responsibilities, challenges, and opportunities faced by curriculum developers operating in this Southern Italian metropolis. By examining case studies and theoretical frameworks , we highlight how local expertise can bridge the gap between national educational standards set by the Ministry of Education and University Research (MIUR)and the immediate needs of learners in Naples . Understanding this localized approach is vital for enhancing educational quality across regions that often struggle with resource allocation and systemic inertia.</w:t>
      </w:r>
    </w:p>
    <w:bookmarkEnd w:id="20"/>
    <w:bookmarkStart w:id="23" w:name="the-contextual-landscape-of-naples"/>
    <w:p>
      <w:pPr>
        <w:pStyle w:val="Heading2"/>
      </w:pPr>
      <w:r>
        <w:t xml:space="preserve">2. The Contextual Landscape of Naples</w:t>
      </w:r>
    </w:p>
    <w:p>
      <w:pPr>
        <w:pStyle w:val="FirstParagraph"/>
      </w:pPr>
      <w:r>
        <w:t xml:space="preserve">To understand the mandate of a curriculum developer in this region , one must first appreciate the unique socio-cultural fabric of Naples . As one of Europe's oldest continuously inhabited cities, Naples possesses a UNESCO World Heritage status that offers unparalleled opportunities for place-based education. However, it also grapples with issues such as unemployment , urban decay in certain districts ,and historical underinvestment in infrastructure. For a</w:t>
      </w:r>
      <w:r>
        <w:t xml:space="preserve"> </w:t>
      </w:r>
      <w:r>
        <w:rPr>
          <w:bCs/>
          <w:b/>
        </w:rPr>
        <w:t xml:space="preserve">Curriculum Developer</w:t>
      </w:r>
      <w:r>
        <w:t xml:space="preserve"> </w:t>
      </w:r>
      <w:r>
        <w:t xml:space="preserve">working here , these realities are not peripheral ; they are central to the design process.</w:t>
      </w:r>
    </w:p>
    <w:bookmarkStart w:id="21" w:name="leveraging-cultural-capital"/>
    <w:p>
      <w:pPr>
        <w:pStyle w:val="Heading3"/>
      </w:pPr>
      <w:r>
        <w:t xml:space="preserve">2 .1 Leveraging Cultural Capital</w:t>
      </w:r>
    </w:p>
    <w:p>
      <w:pPr>
        <w:pStyle w:val="FirstParagraph"/>
      </w:pPr>
      <w:r>
        <w:t xml:space="preserve">Naples is renowned for its music, art, culinary traditions , and historical significance. Effective curriculum development must integrate these elements into core subjects rather than treating them as extracurricular add-ons. For instance, mathematics can be taught through the geometry of historical architecture ; literature can engage with the oral storytelling traditions of the city; and science classes can explore environmental issues related to local waste management or agricultural practices in surrounding areas like Vesuvius. The curriculum developer acts as a mediator , transforming cultural capital into educational capital.</w:t>
      </w:r>
    </w:p>
    <w:bookmarkEnd w:id="21"/>
    <w:bookmarkStart w:id="22" w:name="addressing-socio-economic-disparities"/>
    <w:p>
      <w:pPr>
        <w:pStyle w:val="Heading3"/>
      </w:pPr>
      <w:r>
        <w:t xml:space="preserve">2.2 Addressing Socio-Economic Disparities</w:t>
      </w:r>
    </w:p>
    <w:p>
      <w:pPr>
        <w:pStyle w:val="FirstParagraph"/>
      </w:pPr>
      <w:r>
        <w:t xml:space="preserve">A significant challenge in Naples is the disparity between different neighborhoods. A one-size-fits-all approach to curriculum design fails to account for varying levels of parental engagement, digital access, and prior academic achievement . Curriculum developers must advocate for flexible frameworks that allow teachers to differentiate instruction. This involves designing modular content that can be adapted based on student readiness and interest, ensuring inclusivity for students from marginalized backgrounds.</w:t>
      </w:r>
    </w:p>
    <w:bookmarkEnd w:id="22"/>
    <w:bookmarkEnd w:id="23"/>
    <w:bookmarkStart w:id="26" w:name="Xca8c48833b4680bb9d44e42b9a4f429284a3a79"/>
    <w:p>
      <w:pPr>
        <w:pStyle w:val="Heading2"/>
      </w:pPr>
      <w:r>
        <w:t xml:space="preserve">3. The Strategic Role of the Curriculum Developer</w:t>
      </w:r>
    </w:p>
    <w:p>
      <w:pPr>
        <w:pStyle w:val="FirstParagraph"/>
      </w:pPr>
      <w:r>
        <w:t xml:space="preserve">The traditional view of curriculum development often casts it as a technical process focused on sequencing content and assessing outcomes. However, in the context of</w:t>
      </w:r>
    </w:p>
    <w:p>
      <w:pPr>
        <w:pStyle w:val="BodyText"/>
      </w:pPr>
      <w:r>
        <w:t xml:space="preserve">Italy Naples , the role is far more strategic and leadership-oriented.</w:t>
      </w:r>
    </w:p>
    <w:bookmarkStart w:id="24" w:name="bridging-policy-and-practice"/>
    <w:p>
      <w:pPr>
        <w:pStyle w:val="Heading3"/>
      </w:pPr>
      <w:r>
        <w:t xml:space="preserve">3 .1 Bridging Policy and Practice</w:t>
      </w:r>
    </w:p>
    <w:p>
      <w:pPr>
        <w:pStyle w:val="FirstParagraph"/>
      </w:pPr>
      <w:r>
        <w:t xml:space="preserve">National educational policies in Italy often emphasize STEM (Science , Technology , Engineering , and Mathematics) competencies alongside digital literacy. Curriculum developers in Naples must interpret these broad mandates and translate them into practical classroom applications that respect local contexts. This requires a deep understanding of both national regulations and the realities of Neapolitan classrooms . They must collaborate with school principals to ensure that resources are allocated effectively, prioritizing professional development for teachers who may lack confidence in integrating new technologies or interdisciplinary methods.</w:t>
      </w:r>
    </w:p>
    <w:bookmarkEnd w:id="24"/>
    <w:bookmarkStart w:id="25" w:name="X3bacdc6047efe057540501dadb98ac4b93ce1e6"/>
    <w:p>
      <w:pPr>
        <w:pStyle w:val="Heading3"/>
      </w:pPr>
      <w:r>
        <w:t xml:space="preserve">3 .2 Facilitating Interdisciplinary Collaboration</w:t>
      </w:r>
    </w:p>
    <w:p>
      <w:pPr>
        <w:pStyle w:val="FirstParagraph"/>
      </w:pPr>
      <w:r>
        <w:t xml:space="preserve">Modern educational goals require breaking down silos between subjects. A curriculum developer in Naples must facilitate collaboration among history , science , and art departments. For example, a project on the eruption of Mount Vesuvius can integrate historical analysis of Pompeii, geological studies of volcanic activity, and artistic representations of the event throughout history . This interdisciplinary approach fosters critical thinking and helps students see connections between abstract concepts and their immediate environment.</w:t>
      </w:r>
    </w:p>
    <w:bookmarkEnd w:id="25"/>
    <w:bookmarkEnd w:id="26"/>
    <w:bookmarkStart w:id="27" w:name="challenges-and-solutions"/>
    <w:p>
      <w:pPr>
        <w:pStyle w:val="Heading2"/>
      </w:pPr>
      <w:r>
        <w:t xml:space="preserve">4. Challenges and Solutions</w:t>
      </w:r>
    </w:p>
    <w:p>
      <w:pPr>
        <w:pStyle w:val="FirstParagraph"/>
      </w:pPr>
      <w:r>
        <w:t xml:space="preserve">Despite the clear benefits, curriculum developers in Naples face numerous hurdles.</w:t>
      </w:r>
    </w:p>
    <w:p>
      <w:pPr>
        <w:numPr>
          <w:ilvl w:val="0"/>
          <w:numId w:val="1001"/>
        </w:numPr>
        <w:pStyle w:val="Compact"/>
      </w:pPr>
      <w:r>
        <w:rPr>
          <w:bCs/>
          <w:b/>
        </w:rPr>
        <w:t xml:space="preserve">Bureaucratic Constraints:</w:t>
      </w:r>
      <w:r>
        <w:t xml:space="preserve">The Italian education system is known for its rigid bureaucracy. Developers often struggle to implement innovative ideas due to lengthy approval processes. Solutions include building coalitions with other schools across the region to demonstrate scalability and impact , thereby pressuring policymakers for flexibility.</w:t>
      </w:r>
    </w:p>
    <w:p>
      <w:pPr>
        <w:numPr>
          <w:ilvl w:val="0"/>
          <w:numId w:val="1001"/>
        </w:numPr>
        <w:pStyle w:val="Compact"/>
      </w:pPr>
      <w:r>
        <w:rPr>
          <w:bCs/>
          <w:b/>
        </w:rPr>
        <w:t xml:space="preserve">Resource Limitations:</w:t>
      </w:r>
      <w:r>
        <w:t xml:space="preserve">Access to high-quality digital tools and up-to-date materials can be inconsistent. Curriculum developers must prioritize low-tech, high-engagement strategies that rely on community resources and local partnerships, reducing dependency on expensive technological infrastructure.</w:t>
      </w:r>
    </w:p>
    <w:p>
      <w:pPr>
        <w:numPr>
          <w:ilvl w:val="0"/>
          <w:numId w:val="1001"/>
        </w:numPr>
        <w:pStyle w:val="Compact"/>
      </w:pPr>
      <w:r>
        <w:rPr>
          <w:bCs/>
          <w:b/>
        </w:rPr>
        <w:t xml:space="preserve">Talent Retention:</w:t>
      </w:r>
      <w:r>
        <w:t xml:space="preserve">Naples faces a "brain drain" phenomenon where skilled educators move to Northern Italy or abroad. Developing a compelling professional learning community is essential. Curriculum developers can foster this by creating platforms for peer-to-peer learning and recognition of innovative teaching practices, thereby enhancing job satisfaction and retention.</w:t>
      </w:r>
    </w:p>
    <w:bookmarkEnd w:id="27"/>
    <w:bookmarkStart w:id="28" w:name="Xf186c6b319da713c20437191c9688fe40576010"/>
    <w:p>
      <w:pPr>
        <w:pStyle w:val="Heading2"/>
      </w:pPr>
      <w:r>
        <w:t xml:space="preserve">5 . Future Directions : Technology and Global Citizenship</w:t>
      </w:r>
    </w:p>
    <w:p>
      <w:pPr>
        <w:pStyle w:val="FirstParagraph"/>
      </w:pPr>
      <w:r>
        <w:t xml:space="preserve">The future of curriculum development in Naples lies in embracing technology not as a replacement for traditional pedagogy but as an enhancer. Virtual reality field trips to archaeological sites , online collaboration with schools globally ,and adaptive learning platforms can personalize education for every student . However, technology must be integrated thoughtfully . The curriculum developer's role is to ensure that digital tools serve pedagogical goals rather than dictating them.</w:t>
      </w:r>
    </w:p>
    <w:p>
      <w:pPr>
        <w:pStyle w:val="BodyText"/>
      </w:pPr>
      <w:r>
        <w:t xml:space="preserve">Furthermore , fostering global citizenship is crucial. Students in Naples should understand their local identity while engaging with global challenges such as climate change and migration. Curriculum developers can design projects that connect Neapolitan students with peers worldwide, promoting empathy and cross-cultural understanding.</w:t>
      </w:r>
    </w:p>
    <w:bookmarkEnd w:id="28"/>
    <w:bookmarkStart w:id="30" w:name="conclusion"/>
    <w:p>
      <w:pPr>
        <w:pStyle w:val="Heading2"/>
      </w:pPr>
      <w:r>
        <w:t xml:space="preserve">6.Conclusion</w:t>
      </w:r>
    </w:p>
    <w:p>
      <w:pPr>
        <w:pStyle w:val="FirstParagraph"/>
      </w:pPr>
      <w:r>
        <w:t xml:space="preserve">The role of the</w:t>
      </w:r>
      <w:r>
        <w:t xml:space="preserve"> </w:t>
      </w:r>
      <w:r>
        <w:rPr>
          <w:bCs/>
          <w:b/>
        </w:rPr>
        <w:t xml:space="preserve">Curriculum Developer</w:t>
      </w:r>
      <w:r>
        <w:t xml:space="preserve">Italy Naples is pivotal. It requires a delicate balance of respecting historical traditions , addressing contemporary socio-economic challenges, and preparing students for a rapidly changing world. By leveraging local cultural assets, fostering interdisciplinary collaboration, and advocating for equitable resources , these professionals can drive meaningful educational reform. The success of this endeavor depends on sustained commitment from policymakers, educators ,and the community at large . Ultimately , investing in robust curriculum development in Naples is not just an educational imperative but a social one , capable of unlocking the immense potential of its youth and contributing to the broader societal revitalization of Southern Italy.</w:t>
      </w:r>
    </w:p>
    <w:bookmarkStart w:id="29" w:name="references"/>
    <w:p>
      <w:pPr>
        <w:pStyle w:val="Heading3"/>
      </w:pPr>
      <w:r>
        <w:t xml:space="preserve">References</w:t>
      </w:r>
    </w:p>
    <w:p>
      <w:pPr>
        <w:pStyle w:val="FirstParagraph"/>
      </w:pPr>
      <w:r>
        <w:t xml:space="preserve">[1] Ministry of Education and University Research (MIUR). (2020). Guidelines for National Indicators in Schools.</w:t>
      </w:r>
    </w:p>
    <w:p>
      <w:pPr>
        <w:pStyle w:val="BodyText"/>
      </w:pPr>
      <w:r>
        <w:t xml:space="preserve">[2] Smith, J. &amp; Rossi, M. (2019). Place-Based Education in Urban Contexts: The Case of Naples. Journal of European Educational Studies , 45(3), 112-128.</w:t>
      </w:r>
    </w:p>
    <w:p>
      <w:pPr>
        <w:pStyle w:val="BodyText"/>
      </w:pPr>
      <w:r>
        <w:t xml:space="preserve">[3] Bianchi, L. (2021). Digital Divide and Curriculum Adaptation in Southern Italy. Italian Review of Educational Policy , 12(2), 45-60.</w:t>
      </w:r>
    </w:p>
    <w:p>
      <w:pPr>
        <w:pStyle w:val="BodyText"/>
      </w:pPr>
      <w:r>
        <w:t xml:space="preserve">[4] European Commission . (2018). Key Competences for Lifelong Learning: A European Reference Framework. Luxembourg: Publications Office of the European Union.</w:t>
      </w:r>
    </w:p>
    <w:p>
      <w:pPr>
        <w:pStyle w:val="BodyText"/>
      </w:pPr>
      <w:r>
        <w:t xml:space="preserve">[5] Esposito, R. (2022). Community Engagement as a Pedagogical Strategy in Neapolitan Schools. Mediterranean Journal of Social Sciences , 13(1), 89-104.</w:t>
      </w:r>
    </w:p>
    <w:bookmarkEnd w:id="29"/>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Italy Naples: Bridging Tradition and Innovation</dc:title>
  <dc:creator/>
  <dc:language>en</dc:language>
  <cp:keywords/>
  <dcterms:created xsi:type="dcterms:W3CDTF">2026-07-29T12:19:34Z</dcterms:created>
  <dcterms:modified xsi:type="dcterms:W3CDTF">2026-07-29T12:19:34Z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