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for</w:t>
      </w:r>
      <w:r>
        <w:t xml:space="preserve"> </w:t>
      </w:r>
      <w:r>
        <w:t xml:space="preserve">Sustainable</w:t>
      </w:r>
      <w:r>
        <w:t xml:space="preserve"> </w:t>
      </w:r>
      <w:r>
        <w:t xml:space="preserve">Growth</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Lagos</w:t>
      </w:r>
      <w:r>
        <w:t xml:space="preserve"> </w:t>
      </w:r>
      <w:r>
        <w:t xml:space="preserve">State</w:t>
      </w:r>
    </w:p>
    <w:bookmarkStart w:id="30" w:name="Xc6f405d2f507670e366049c15b7665d80114bfd"/>
    <w:p>
      <w:pPr>
        <w:pStyle w:val="Heading1"/>
      </w:pPr>
      <w:r>
        <w:t xml:space="preserve">Bridging the Gap Between Educational Theory and Industry Reality</w:t>
      </w:r>
    </w:p>
    <w:bookmarkStart w:id="20" w:name="X8808d132c82e8a8b3de2410d27d01483e8b5561"/>
    <w:p>
      <w:pPr>
        <w:pStyle w:val="Heading3"/>
      </w:pPr>
      <w:r>
        <w:t xml:space="preserve">A Strategic Framework for Curriculum Developers in Nigeria, Specifically Targeting the Economic Hub of Lagos State</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Curriculum Developer</w:t>
      </w:r>
      <w:r>
        <w:t xml:space="preserve"> </w:t>
      </w:r>
      <w:r>
        <w:t xml:space="preserve">in shaping educational outcomes within rapidly urbanizing contexts. Focusing on</w:t>
      </w:r>
      <w:r>
        <w:t xml:space="preserve"> </w:t>
      </w:r>
      <w:r>
        <w:rPr>
          <w:bCs/>
          <w:b/>
        </w:rPr>
        <w:t xml:space="preserve">Nigeria Lagos</w:t>
      </w:r>
      <w:r>
        <w:t xml:space="preserve">, a region characterized by dynamic economic growth, demographic pressure, and technological advancement, this study argues that traditional pedagogical models are insufficient for modern workforce requirements. The paper proposes a robust framework for curriculum design that integrates digital literacy, vocational skills, and civic responsibility. By analyzing the specific socio-economic landscape of</w:t>
      </w:r>
      <w:r>
        <w:t xml:space="preserve"> </w:t>
      </w:r>
      <w:r>
        <w:rPr>
          <w:bCs/>
          <w:b/>
        </w:rPr>
        <w:t xml:space="preserve">Nigeria Lagos</w:t>
      </w:r>
      <w:r>
        <w:t xml:space="preserve">, we highlight the urgent need for agile educational policies that empower students to become global competitors while remaining rooted in local cultural values.</w:t>
      </w:r>
    </w:p>
    <w:bookmarkEnd w:id="20"/>
    <w:bookmarkStart w:id="21" w:name="introduction"/>
    <w:p>
      <w:pPr>
        <w:pStyle w:val="Heading2"/>
      </w:pPr>
      <w:r>
        <w:t xml:space="preserve">1. Introduction</w:t>
      </w:r>
    </w:p>
    <w:p>
      <w:pPr>
        <w:pStyle w:val="FirstParagraph"/>
      </w:pPr>
      <w:r>
        <w:t xml:space="preserve">The education sector in West Africa stands at a pivotal juncture. As nations strive for economic diversification and social stability, the quality and relevance of their educational curricula have come under intense scrutiny. In the context of</w:t>
      </w:r>
      <w:r>
        <w:t xml:space="preserve"> </w:t>
      </w:r>
      <w:r>
        <w:rPr>
          <w:bCs/>
          <w:b/>
        </w:rPr>
        <w:t xml:space="preserve">Nigeria Lagos</w:t>
      </w:r>
      <w:r>
        <w:t xml:space="preserve">, the situation is particularly nuanced. As the commercial nerve center of</w:t>
      </w:r>
      <w:r>
        <w:t xml:space="preserve"> </w:t>
      </w:r>
      <w:r>
        <w:rPr>
          <w:bCs/>
          <w:b/>
        </w:rPr>
        <w:t xml:space="preserve">Nigeria Lagos</w:t>
      </w:r>
      <w:r>
        <w:t xml:space="preserve"> </w:t>
      </w:r>
      <w:r>
        <w:t xml:space="preserve">and indeed all of Nigeria, this metropolitan area faces a unique paradox: it is a hub for innovation, finance, and technology, yet it struggles with educational infrastructure disparities that threaten to leave a significant portion of its youth unprepared for the modern economy.</w:t>
      </w:r>
    </w:p>
    <w:p>
      <w:pPr>
        <w:pStyle w:val="BodyText"/>
      </w:pPr>
      <w:r>
        <w:t xml:space="preserve">The primary agent responsible for navigating this complexity is the</w:t>
      </w:r>
      <w:r>
        <w:t xml:space="preserve"> </w:t>
      </w:r>
      <w:r>
        <w:rPr>
          <w:bCs/>
          <w:b/>
        </w:rPr>
        <w:t xml:space="preserve">Curriculum Developer</w:t>
      </w:r>
      <w:r>
        <w:t xml:space="preserve">. Historically viewed as an academic functionary operating in isolation from industry stakeholders, the role of the</w:t>
      </w:r>
      <w:r>
        <w:t xml:space="preserve"> </w:t>
      </w:r>
      <w:r>
        <w:rPr>
          <w:bCs/>
          <w:b/>
        </w:rPr>
        <w:t xml:space="preserve">Curriculum Developer</w:t>
      </w:r>
      <w:r>
        <w:t xml:space="preserve"> </w:t>
      </w:r>
      <w:r>
        <w:t xml:space="preserve">has evolved into a strategic leadership position. Today, a</w:t>
      </w:r>
      <w:r>
        <w:t xml:space="preserve"> </w:t>
      </w:r>
      <w:r>
        <w:rPr>
          <w:bCs/>
          <w:b/>
        </w:rPr>
        <w:t xml:space="preserve">Curriculum Developer</w:t>
      </w:r>
      <w:r>
        <w:t xml:space="preserve"> </w:t>
      </w:r>
      <w:r>
        <w:t xml:space="preserve">must act as a bridge between theoretical knowledge and practical application, ensuring that educational content is not only culturally relevant to communities in</w:t>
      </w:r>
      <w:r>
        <w:t xml:space="preserve"> </w:t>
      </w:r>
      <w:r>
        <w:rPr>
          <w:bCs/>
          <w:b/>
        </w:rPr>
        <w:t xml:space="preserve">Nigeria Lagos</w:t>
      </w:r>
      <w:r>
        <w:t xml:space="preserve"> </w:t>
      </w:r>
      <w:r>
        <w:t xml:space="preserve">but also globally competitive.</w:t>
      </w:r>
    </w:p>
    <w:bookmarkEnd w:id="21"/>
    <w:bookmarkStart w:id="22" w:name="X47db72bfa46e849377234b50b4c0613d123dfec"/>
    <w:p>
      <w:pPr>
        <w:pStyle w:val="Heading2"/>
      </w:pPr>
      <w:r>
        <w:t xml:space="preserve">2. The Socio-Economic Context of Nigeria Lagos</w:t>
      </w:r>
    </w:p>
    <w:p>
      <w:pPr>
        <w:pStyle w:val="FirstParagraph"/>
      </w:pPr>
      <w:r>
        <w:t xml:space="preserve">To understand the imperative for curriculum reform, one must first appreciate the environment in which these curricula are implemented.</w:t>
      </w:r>
      <w:r>
        <w:t xml:space="preserve"> </w:t>
      </w:r>
      <w:r>
        <w:rPr>
          <w:bCs/>
          <w:b/>
        </w:rPr>
        <w:t xml:space="preserve">Nigeria Lagos</w:t>
      </w:r>
      <w:r>
        <w:t xml:space="preserve"> </w:t>
      </w:r>
      <w:r>
        <w:t xml:space="preserve">is a city of over 15 million people, characterized by a youthful demographic profile and a vibrant private sector. The economy is driven by services, technology (often referred to as "Yabacon Valley"), entertainment, and trade. However, this growth has outpaced the capacity of the public education system.</w:t>
      </w:r>
    </w:p>
    <w:p>
      <w:pPr>
        <w:pStyle w:val="BodyText"/>
      </w:pPr>
      <w:r>
        <w:t xml:space="preserve">For any</w:t>
      </w:r>
      <w:r>
        <w:t xml:space="preserve"> </w:t>
      </w:r>
      <w:r>
        <w:rPr>
          <w:bCs/>
          <w:b/>
        </w:rPr>
        <w:t xml:space="preserve">Curriculum Developer</w:t>
      </w:r>
      <w:r>
        <w:t xml:space="preserve">, ignoring the specific realities of</w:t>
      </w:r>
      <w:r>
        <w:t xml:space="preserve"> </w:t>
      </w:r>
      <w:r>
        <w:rPr>
          <w:bCs/>
          <w:b/>
        </w:rPr>
        <w:t xml:space="preserve">Nigeria Lagos</w:t>
      </w:r>
      <w:r>
        <w:t xml:space="preserve"> </w:t>
      </w:r>
      <w:r>
        <w:t xml:space="preserve">is tantamount to designing a blueprint for a house without considering the soil conditions. The unemployment rate among graduates remains high, not necessarily due to a lack of intelligence or effort, but due to a mismatch between skills acquired in school and skills demanded by employers in</w:t>
      </w:r>
      <w:r>
        <w:t xml:space="preserve"> </w:t>
      </w:r>
      <w:r>
        <w:rPr>
          <w:bCs/>
          <w:b/>
        </w:rPr>
        <w:t xml:space="preserve">Nigeria Lagos</w:t>
      </w:r>
      <w:r>
        <w:t xml:space="preserve">. Employers frequently report that while candidates possess theoretical knowledge, they lack soft skills such as critical thinking, adaptability, and practical technical proficiency.</w:t>
      </w:r>
    </w:p>
    <w:bookmarkEnd w:id="22"/>
    <w:bookmarkStart w:id="25" w:name="Xc596362d3900fc7d3589757b0c4cdc308567fe2"/>
    <w:p>
      <w:pPr>
        <w:pStyle w:val="Heading2"/>
      </w:pPr>
      <w:r>
        <w:t xml:space="preserve">3. The Evolving Role of the Curriculum Developer</w:t>
      </w:r>
    </w:p>
    <w:p>
      <w:pPr>
        <w:pStyle w:val="FirstParagraph"/>
      </w:pPr>
      <w:r>
        <w:t xml:space="preserve">The modern</w:t>
      </w:r>
      <w:r>
        <w:t xml:space="preserve"> </w:t>
      </w:r>
      <w:r>
        <w:rPr>
          <w:bCs/>
          <w:b/>
        </w:rPr>
        <w:t xml:space="preserve">Curriculum Developer</w:t>
      </w:r>
      <w:r>
        <w:t xml:space="preserve"> </w:t>
      </w:r>
      <w:r>
        <w:t xml:space="preserve">is no longer merely a writer of textbooks or a setter of examination standards. In the context of</w:t>
      </w:r>
      <w:r>
        <w:t xml:space="preserve"> </w:t>
      </w:r>
      <w:r>
        <w:rPr>
          <w:bCs/>
          <w:b/>
        </w:rPr>
        <w:t xml:space="preserve">Nigeria Lagos</w:t>
      </w:r>
      <w:r>
        <w:t xml:space="preserve">, the</w:t>
      </w:r>
      <w:r>
        <w:t xml:space="preserve"> </w:t>
      </w:r>
      <w:r>
        <w:rPr>
          <w:bCs/>
          <w:b/>
        </w:rPr>
        <w:t xml:space="preserve">Curriculum Developer</w:t>
      </w:r>
      <w:r>
        <w:t xml:space="preserve"> </w:t>
      </w:r>
      <w:r>
        <w:t xml:space="preserve">must function as a stakeholder manager, engaging with government bodies, private sector leaders, religious institutions, and community elders. This collaborative approach ensures that the curriculum reflects a holistic view of development.</w:t>
      </w:r>
    </w:p>
    <w:bookmarkStart w:id="23" w:name="integration-of-digital-literacy"/>
    <w:p>
      <w:pPr>
        <w:pStyle w:val="Heading3"/>
      </w:pPr>
      <w:r>
        <w:t xml:space="preserve">3.1 Integration of Digital Literacy</w:t>
      </w:r>
    </w:p>
    <w:p>
      <w:pPr>
        <w:pStyle w:val="FirstParagraph"/>
      </w:pPr>
      <w:r>
        <w:t xml:space="preserve">In</w:t>
      </w:r>
      <w:r>
        <w:t xml:space="preserve"> </w:t>
      </w:r>
      <w:r>
        <w:rPr>
          <w:bCs/>
          <w:b/>
        </w:rPr>
        <w:t xml:space="preserve">Nigeria Lagos</w:t>
      </w:r>
      <w:r>
        <w:t xml:space="preserve">, the digital economy is expanding rapidly. The</w:t>
      </w:r>
      <w:r>
        <w:t xml:space="preserve"> </w:t>
      </w:r>
      <w:r>
        <w:rPr>
          <w:bCs/>
          <w:b/>
        </w:rPr>
        <w:t xml:space="preserve">Curriculum Developer</w:t>
      </w:r>
      <w:r>
        <w:t xml:space="preserve"> </w:t>
      </w:r>
      <w:r>
        <w:t xml:space="preserve">must prioritize coding, data analysis, and digital communication skills from primary levels upwards. This is not just about teaching students to use computers, but about fostering a computational thinking mindset that allows them to solve local problems using global technological tools.</w:t>
      </w:r>
    </w:p>
    <w:bookmarkEnd w:id="23"/>
    <w:bookmarkStart w:id="24" w:name="vocational-and-entrepreneurial-education"/>
    <w:p>
      <w:pPr>
        <w:pStyle w:val="Heading3"/>
      </w:pPr>
      <w:r>
        <w:t xml:space="preserve">3.2 Vocational and Entrepreneurial Education</w:t>
      </w:r>
    </w:p>
    <w:p>
      <w:pPr>
        <w:pStyle w:val="FirstParagraph"/>
      </w:pPr>
      <w:r>
        <w:t xml:space="preserve">Given the limitations of formal corporate employment in</w:t>
      </w:r>
      <w:r>
        <w:t xml:space="preserve"> </w:t>
      </w:r>
      <w:r>
        <w:rPr>
          <w:bCs/>
          <w:b/>
        </w:rPr>
        <w:t xml:space="preserve">Nigeria Lagos</w:t>
      </w:r>
      <w:r>
        <w:t xml:space="preserve">, entrepreneurship is a survival skill. The</w:t>
      </w:r>
      <w:r>
        <w:t xml:space="preserve"> </w:t>
      </w:r>
      <w:r>
        <w:rPr>
          <w:bCs/>
          <w:b/>
        </w:rPr>
        <w:t xml:space="preserve">Curriculum Developer</w:t>
      </w:r>
      <w:r>
        <w:t xml:space="preserve"> </w:t>
      </w:r>
      <w:r>
        <w:t xml:space="preserve">must embed entrepreneurial training into standard subjects. For instance, mathematics should be taught through budgeting for small businesses, and literature can explore themes of trade and commerce relevant to the local market dynamics of</w:t>
      </w:r>
      <w:r>
        <w:t xml:space="preserve"> </w:t>
      </w:r>
      <w:r>
        <w:rPr>
          <w:bCs/>
          <w:b/>
        </w:rPr>
        <w:t xml:space="preserve">Nigeria Lagos</w:t>
      </w:r>
      <w:r>
        <w:t xml:space="preserve">.</w:t>
      </w:r>
    </w:p>
    <w:bookmarkEnd w:id="24"/>
    <w:bookmarkEnd w:id="25"/>
    <w:bookmarkStart w:id="26" w:name="X6c047b066e7bf20de6ae6131d50b539c200d547"/>
    <w:p>
      <w:pPr>
        <w:pStyle w:val="Heading2"/>
      </w:pPr>
      <w:r>
        <w:t xml:space="preserve">4. Challenges Facing Curriculum Implementation in Nigeria Lagos</w:t>
      </w:r>
    </w:p>
    <w:p>
      <w:pPr>
        <w:pStyle w:val="FirstParagraph"/>
      </w:pPr>
      <w:r>
        <w:t xml:space="preserve">Even with a well-designed plan, the execution phase poses significant hurdles. For any</w:t>
      </w:r>
      <w:r>
        <w:t xml:space="preserve"> </w:t>
      </w:r>
      <w:r>
        <w:rPr>
          <w:bCs/>
          <w:b/>
        </w:rPr>
        <w:t xml:space="preserve">Curriculum Developer</w:t>
      </w:r>
      <w:r>
        <w:t xml:space="preserve">, understanding these barriers is crucial for realistic policy-making.</w:t>
      </w:r>
    </w:p>
    <w:p>
      <w:pPr>
        <w:numPr>
          <w:ilvl w:val="0"/>
          <w:numId w:val="1001"/>
        </w:numPr>
        <w:pStyle w:val="Compact"/>
      </w:pPr>
      <w:r>
        <w:rPr>
          <w:bCs/>
          <w:b/>
        </w:rPr>
        <w:t xml:space="preserve">Resource Disparity:</w:t>
      </w:r>
      <w:r>
        <w:t xml:space="preserve"> </w:t>
      </w:r>
      <w:r>
        <w:t xml:space="preserve">There is a stark contrast between private institutions in upscale areas of Lagos and public schools in densely populated, low-income settlements. A one-size-fits-all approach by the</w:t>
      </w:r>
      <w:r>
        <w:t xml:space="preserve"> </w:t>
      </w:r>
      <w:r>
        <w:rPr>
          <w:bCs/>
          <w:b/>
        </w:rPr>
        <w:t xml:space="preserve">Curriculum Developer</w:t>
      </w:r>
      <w:r>
        <w:t xml:space="preserve"> </w:t>
      </w:r>
      <w:r>
        <w:t xml:space="preserve">fails to account for these infrastructural inequalities.</w:t>
      </w:r>
    </w:p>
    <w:p>
      <w:pPr>
        <w:numPr>
          <w:ilvl w:val="0"/>
          <w:numId w:val="1001"/>
        </w:numPr>
        <w:pStyle w:val="Compact"/>
      </w:pPr>
      <w:r>
        <w:rPr>
          <w:bCs/>
          <w:b/>
        </w:rPr>
        <w:t xml:space="preserve">Rapid Technological Change:</w:t>
      </w:r>
      <w:r>
        <w:t xml:space="preserve"> </w:t>
      </w:r>
      <w:r>
        <w:t xml:space="preserve">The pace at which technology evolves often outstrips the speed of curriculum revision cycles. The</w:t>
      </w:r>
      <w:r>
        <w:t xml:space="preserve"> </w:t>
      </w:r>
      <w:r>
        <w:rPr>
          <w:bCs/>
          <w:b/>
        </w:rPr>
        <w:t xml:space="preserve">Curriculum Developer</w:t>
      </w:r>
      <w:r>
        <w:t xml:space="preserve"> </w:t>
      </w:r>
      <w:r>
        <w:t xml:space="preserve">must adopt flexible, modular content structures that can be updated frequently without overhauling entire educational frameworks.</w:t>
      </w:r>
    </w:p>
    <w:p>
      <w:pPr>
        <w:numPr>
          <w:ilvl w:val="0"/>
          <w:numId w:val="1001"/>
        </w:numPr>
        <w:pStyle w:val="Compact"/>
      </w:pPr>
      <w:r>
        <w:rPr>
          <w:bCs/>
          <w:b/>
        </w:rPr>
        <w:t xml:space="preserve">Cultural Relevance:Nigeria Lagos</w:t>
      </w:r>
      <w:r>
        <w:t xml:space="preserve">, the curriculum must respect and integrate local cultural values while promoting national unity. The</w:t>
      </w:r>
      <w:r>
        <w:t xml:space="preserve"> </w:t>
      </w:r>
      <w:r>
        <w:rPr>
          <w:bCs/>
          <w:b/>
        </w:rPr>
        <w:t xml:space="preserve">Curriculum Developer</w:t>
      </w:r>
      <w:r>
        <w:t xml:space="preserve"> </w:t>
      </w:r>
      <w:r>
        <w:t xml:space="preserve">plays a key role in balancing global standards with local identity, ensuring that students in</w:t>
      </w:r>
      <w:r>
        <w:t xml:space="preserve"> </w:t>
      </w:r>
      <w:hyperlink w:anchor="Xa39a3ee5e6b4b0d3255bfef95601890afd80709">
        <w:r>
          <w:rPr>
            <w:rStyle w:val="Hyperlink"/>
          </w:rPr>
          <w:t xml:space="preserve">Nigeria Lagos</w:t>
        </w:r>
      </w:hyperlink>
      <w:r>
        <w:t xml:space="preserve"> </w:t>
      </w:r>
      <w:r>
        <w:t xml:space="preserve">feel proud of their heritage while being open to global perspectives.</w:t>
      </w:r>
    </w:p>
    <w:bookmarkEnd w:id="26"/>
    <w:bookmarkStart w:id="27" w:name="X36ba626b362148814e9e84f56007e1cf0e7a562"/>
    <w:p>
      <w:pPr>
        <w:pStyle w:val="Heading2"/>
      </w:pPr>
      <w:r>
        <w:t xml:space="preserve">5. Proposed Framework for Agile Curriculum Development</w:t>
      </w:r>
    </w:p>
    <w:p>
      <w:pPr>
        <w:pStyle w:val="FirstParagraph"/>
      </w:pPr>
      <w:r>
        <w:t xml:space="preserve">To address these challenges, we propose a three-pillar framework for the</w:t>
      </w:r>
      <w:r>
        <w:t xml:space="preserve"> </w:t>
      </w:r>
      <w:r>
        <w:rPr>
          <w:bCs/>
          <w:b/>
        </w:rPr>
        <w:t xml:space="preserve">Curriculum Developer</w:t>
      </w:r>
      <w:r>
        <w:t xml:space="preserve">:</w:t>
      </w:r>
    </w:p>
    <w:p>
      <w:pPr>
        <w:numPr>
          <w:ilvl w:val="0"/>
          <w:numId w:val="1002"/>
        </w:numPr>
        <w:pStyle w:val="Compact"/>
      </w:pPr>
      <w:r>
        <w:rPr>
          <w:bCs/>
          <w:b/>
        </w:rPr>
        <w:t xml:space="preserve">Predictive Analysis:</w:t>
      </w:r>
      <w:r>
        <w:t xml:space="preserve">The</w:t>
      </w:r>
      <w:r>
        <w:t xml:space="preserve"> </w:t>
      </w:r>
      <w:hyperlink w:anchor="Xa39a3ee5e6b4b0d3255bfef95601890afd80709">
        <w:r>
          <w:rPr>
            <w:rStyle w:val="Hyperlink"/>
          </w:rPr>
          <w:t xml:space="preserve">Curriculum Developer</w:t>
        </w:r>
      </w:hyperlink>
    </w:p>
    <w:p>
      <w:pPr>
        <w:numPr>
          <w:ilvl w:val="0"/>
          <w:numId w:val="1002"/>
        </w:numPr>
        <w:pStyle w:val="Compact"/>
      </w:pPr>
      <w:r>
        <w:rPr>
          <w:bCs/>
          <w:b/>
        </w:rPr>
        <w:t xml:space="preserve">Modular Design:</w:t>
      </w:r>
      <w:r>
        <w:t xml:space="preserve"> </w:t>
      </w:r>
      <w:r>
        <w:t xml:space="preserve">Curricula should be broken down into modular units. This allows schools in Nigeria Lagos to mix and match components based on their specific resources and student needs. For example, a school with limited technology infrastructure might focus more on vocational modules, while a well-equipped private school might emphasize advanced digital literacy.</w:t>
      </w:r>
    </w:p>
    <w:p>
      <w:pPr>
        <w:numPr>
          <w:ilvl w:val="0"/>
          <w:numId w:val="1002"/>
        </w:numPr>
        <w:pStyle w:val="Compact"/>
      </w:pPr>
      <w:r>
        <w:rPr>
          <w:bCs/>
          <w:b/>
        </w:rPr>
        <w:t xml:space="preserve">Continuous Feedback Loops:</w:t>
      </w:r>
      <w:r>
        <w:t xml:space="preserve"> </w:t>
      </w:r>
      <w:r>
        <w:t xml:space="preserve">The development process should not end with publication. The</w:t>
      </w:r>
      <w:r>
        <w:t xml:space="preserve"> </w:t>
      </w:r>
      <w:hyperlink w:anchor="Xa39a3ee5e6b4b0d3255bfef95601890afd80709">
        <w:r>
          <w:rPr>
            <w:rStyle w:val="Hyperlink"/>
          </w:rPr>
          <w:t xml:space="preserve">Curriculum Developer</w:t>
        </w:r>
      </w:hyperlink>
    </w:p>
    <w:bookmarkEnd w:id="27"/>
    <w:bookmarkStart w:id="28" w:name="conclusion"/>
    <w:p>
      <w:pPr>
        <w:pStyle w:val="Heading2"/>
      </w:pPr>
      <w:r>
        <w:t xml:space="preserve">6. Conclusion</w:t>
      </w:r>
    </w:p>
    <w:p>
      <w:pPr>
        <w:pStyle w:val="FirstParagraph"/>
      </w:pPr>
      <w:r>
        <w:t xml:space="preserve">The trajectory of</w:t>
      </w:r>
      <w:r>
        <w:t xml:space="preserve"> </w:t>
      </w:r>
      <w:r>
        <w:rPr>
          <w:bCs/>
          <w:b/>
        </w:rPr>
        <w:t xml:space="preserve">Nigeria Lagos</w:t>
      </w:r>
      <w:r>
        <w:t xml:space="preserve">'s future prosperity is inextricably linked to the quality of its human capital. The</w:t>
      </w:r>
      <w:r>
        <w:t xml:space="preserve"> </w:t>
      </w:r>
      <w:r>
        <w:rPr>
          <w:bCs/>
          <w:b/>
        </w:rPr>
        <w:t xml:space="preserve">Curriculum Developer</w:t>
      </w:r>
    </w:p>
    <w:p>
      <w:pPr>
        <w:pStyle w:val="BodyText"/>
      </w:pPr>
      <w:r>
        <w:t xml:space="preserve">This paper has argued that for any</w:t>
      </w:r>
    </w:p>
    <w:p>
      <w:pPr>
        <w:pStyle w:val="BodyText"/>
      </w:pPr>
      <w:r>
        <w:t xml:space="preserve">Curriculum DeveloperNigeria Lagos, success depends on collaboration, adaptability, and a deep understanding of local socio-economic realities. As Nigeria continues to assert its position as a leader in Africa, the educational systems within its most dynamic cities must lead by example. The work of the</w:t>
      </w:r>
    </w:p>
    <w:p>
      <w:pPr>
        <w:pStyle w:val="BodyText"/>
      </w:pPr>
      <w:r>
        <w:t xml:space="preserve">Curriculum DeveloperNigeria Lagos.</w:t>
      </w:r>
    </w:p>
    <w:bookmarkEnd w:id="28"/>
    <w:bookmarkStart w:id="29" w:name="references-simulated"/>
    <w:p>
      <w:pPr>
        <w:pStyle w:val="Heading2"/>
      </w:pPr>
      <w:r>
        <w:t xml:space="preserve">7. References (Simulated)</w:t>
      </w:r>
    </w:p>
    <w:p>
      <w:pPr>
        <w:pStyle w:val="FirstParagraph"/>
      </w:pPr>
      <w:r>
        <w:t xml:space="preserve">- Adeyemi, T. O. (2021). *Educational Challenges in Urban Nigeria*. Journal of West African Education.</w:t>
      </w:r>
    </w:p>
    <w:p>
      <w:pPr>
        <w:pStyle w:val="BodyText"/>
      </w:pPr>
      <w:r>
        <w:t xml:space="preserve">- Lagos State Ministry of Education. (2023). *Strategic Plan for Digital Literacy in Lagos Schools*.</w:t>
      </w:r>
    </w:p>
    <w:p>
      <w:pPr>
        <w:pStyle w:val="BodyText"/>
      </w:pPr>
      <w:r>
        <w:t xml:space="preserve">- Nwankwo, C. (2022). *The Role of Curriculum Developers in Economic Diversification*. Abuja: National Educational Review.</w:t>
      </w:r>
    </w:p>
    <w:p>
      <w:pPr>
        <w:pStyle w:val="BodyText"/>
      </w:pPr>
      <w:r>
        <w:t xml:space="preserve">- World Bank Group. (2023). *Nigeria Development Update: Investing in Human Capital for a Digital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for Sustainable Growth in Nigeria: A Case Study Approach for Lagos State</dc:title>
  <dc:creator/>
  <cp:keywords/>
  <dcterms:created xsi:type="dcterms:W3CDTF">2026-07-29T12:55:30Z</dcterms:created>
  <dcterms:modified xsi:type="dcterms:W3CDTF">2026-07-29T12:55:30Z</dcterms:modified>
</cp:coreProperties>
</file>

<file path=docProps/custom.xml><?xml version="1.0" encoding="utf-8"?>
<Properties xmlns="http://schemas.openxmlformats.org/officeDocument/2006/custom-properties" xmlns:vt="http://schemas.openxmlformats.org/officeDocument/2006/docPropsVTypes"/>
</file>