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Identity</w:t>
      </w:r>
    </w:p>
    <w:bookmarkStart w:id="26" w:name="Xc62b835a02261eb893d00d8507b4ce0ac3b0a52"/>
    <w:p>
      <w:pPr>
        <w:pStyle w:val="Heading1"/>
      </w:pPr>
      <w:r>
        <w:t xml:space="preserve">The Strategic Role of the Curriculum Developer in Philippines Manila</w:t>
      </w:r>
    </w:p>
    <w:p>
      <w:pPr>
        <w:pStyle w:val="FirstParagraph"/>
      </w:pPr>
      <w:r>
        <w:rPr>
          <w:bCs/>
          <w:b/>
        </w:rPr>
        <w:t xml:space="preserve">Abstract</w:t>
      </w:r>
      <w:r>
        <w:br/>
      </w:r>
      <w:r>
        <w:t xml:space="preserve">This conference paper explores the multifaceted role of a</w:t>
      </w:r>
      <w:r>
        <w:t xml:space="preserve"> </w:t>
      </w:r>
      <w:r>
        <w:rPr>
          <w:bCs/>
          <w:b/>
        </w:rPr>
        <w:t xml:space="preserve">Curriculum Developer</w:t>
      </w:r>
      <w:r>
        <w:t xml:space="preserve">Pilipinas Manila. As the capital region undergoes rapid digital transformation and demographic shifts, educators and policymakers face increasing pressure to align local educational frameworks with global standards while preserving cultural integrity. This document examines the challenges, methodologies, and strategic imperatives that define modern curriculum development in this dynamic metropolis. It argues that effective curriculum design in</w:t>
      </w:r>
      <w:r>
        <w:t xml:space="preserve"> </w:t>
      </w:r>
      <w:r>
        <w:rPr>
          <w:bCs/>
          <w:b/>
        </w:rPr>
        <w:t xml:space="preserve">Philippines Manila</w:t>
      </w:r>
      <w:r>
        <w:t xml:space="preserve"> </w:t>
      </w:r>
      <w:r>
        <w:t xml:space="preserve">requires a hybrid approach that integrates Department of Education (DepEd) mandates with 21st-century skill acquisition, thereby empowering students to thrive in a competitive global economy.</w:t>
      </w:r>
    </w:p>
    <w:bookmarkStart w:id="20" w:name="X7c9ecdaccb61ddd4a00cf660098eafea4785848"/>
    <w:p>
      <w:pPr>
        <w:pStyle w:val="Heading2"/>
      </w:pPr>
      <w:r>
        <w:t xml:space="preserve">Introduction: The Educational Nexus of the Capital</w:t>
      </w:r>
    </w:p>
    <w:p>
      <w:pPr>
        <w:pStyle w:val="FirstParagraph"/>
      </w:pPr>
      <w:r>
        <w:t xml:space="preserve">The educational ecosystem in</w:t>
      </w:r>
      <w:r>
        <w:t xml:space="preserve"> </w:t>
      </w:r>
      <w:r>
        <w:rPr>
          <w:bCs/>
          <w:b/>
        </w:rPr>
        <w:t xml:space="preserve">Pilipinas Manila</w:t>
      </w:r>
      <w:r>
        <w:t xml:space="preserve"> </w:t>
      </w:r>
      <w:r>
        <w:t xml:space="preserve">serves as the heartbeat of academic innovation and policy implementation for the entire archipelago. As home to numerous universities, research institutions, and private schools, the capital region sets trends that often trickle down to provincial educational systems. However, this centralization also brings unique pressures. The density of population in</w:t>
      </w:r>
      <w:r>
        <w:t xml:space="preserve"> </w:t>
      </w:r>
      <w:r>
        <w:rPr>
          <w:bCs/>
          <w:b/>
        </w:rPr>
        <w:t xml:space="preserve">Philippines Manila</w:t>
      </w:r>
      <w:r>
        <w:t xml:space="preserve">, coupled with a diverse socio-economic demographic ranging from elite enclaves to urban poor communities, creates a complex environment for standardized learning.</w:t>
      </w:r>
      <w:r>
        <w:t xml:space="preserve"> </w:t>
      </w:r>
      <w:r>
        <w:t xml:space="preserve">In this context, the role of the</w:t>
      </w:r>
      <w:r>
        <w:t xml:space="preserve"> </w:t>
      </w:r>
      <w:r>
        <w:rPr>
          <w:bCs/>
          <w:b/>
        </w:rPr>
        <w:t xml:space="preserve">Curriculum Developer</w:t>
      </w:r>
      <w:r>
        <w:t xml:space="preserve"> </w:t>
      </w:r>
      <w:r>
        <w:t xml:space="preserve">is no longer merely administrative; it is transformative. A modern</w:t>
      </w:r>
      <w:r>
        <w:t xml:space="preserve"> </w:t>
      </w:r>
      <w:r>
        <w:rPr>
          <w:bCs/>
          <w:b/>
        </w:rPr>
        <w:t xml:space="preserve">Curriculum Developer</w:t>
      </w:r>
      <w:r>
        <w:t xml:space="preserve"> </w:t>
      </w:r>
      <w:r>
        <w:t xml:space="preserve">acts as a bridge between historical educational traditions and future-oriented competencies. They must navigate the intricate web of regulatory frameworks established by local authorities while addressing the specific needs of learners in one of Asia’s most vibrant cities.</w:t>
      </w:r>
    </w:p>
    <w:bookmarkEnd w:id="20"/>
    <w:bookmarkStart w:id="21" w:name="Xa194c0880b326cedb5a0f23af343be6054aff0c"/>
    <w:p>
      <w:pPr>
        <w:pStyle w:val="Heading2"/>
      </w:pPr>
      <w:r>
        <w:t xml:space="preserve">The Evolving Mandate of the Curriculum Developer</w:t>
      </w:r>
    </w:p>
    <w:p>
      <w:pPr>
        <w:pStyle w:val="FirstParagraph"/>
      </w:pPr>
      <w:r>
        <w:t xml:space="preserve">Traditionally, curriculum development was viewed as a linear process involving subject matter experts selecting content. Today, in</w:t>
      </w:r>
      <w:r>
        <w:t xml:space="preserve"> </w:t>
      </w:r>
      <w:r>
        <w:rPr>
          <w:bCs/>
          <w:b/>
        </w:rPr>
        <w:t xml:space="preserve">Philippines Manila</w:t>
      </w:r>
      <w:r>
        <w:t xml:space="preserve">, this role has expanded significantly. The contemporary</w:t>
      </w:r>
      <w:r>
        <w:t xml:space="preserve"> </w:t>
      </w:r>
      <w:r>
        <w:rPr>
          <w:bCs/>
          <w:b/>
        </w:rPr>
        <w:t xml:space="preserve">Curriculum Developer</w:t>
      </w:r>
      <w:r>
        <w:t xml:space="preserve"> </w:t>
      </w:r>
      <w:r>
        <w:t xml:space="preserve">functions as a pedagogical architect, instructional designer, and cultural mediator simultaneously.</w:t>
      </w:r>
    </w:p>
    <w:p>
      <w:pPr>
        <w:pStyle w:val="BodyText"/>
      </w:pPr>
      <w:r>
        <w:t xml:space="preserve">The primary responsibility of the</w:t>
      </w:r>
    </w:p>
    <w:p>
      <w:pPr>
        <w:pStyle w:val="BodyText"/>
      </w:pPr>
      <w:r>
        <w:t xml:space="preserve">Curriculum Developer is to ensure relevance. In a rapidly changing world driven by artificial intelligence, automation, and digital connectivity, static knowledge bases are becoming obsolete. The</w:t>
      </w:r>
      <w:r>
        <w:t xml:space="preserve"> </w:t>
      </w:r>
      <w:r>
        <w:rPr>
          <w:bCs/>
          <w:b/>
        </w:rPr>
        <w:t xml:space="preserve">Curriculum Developer</w:t>
      </w:r>
      <w:r>
        <w:t xml:space="preserve"> </w:t>
      </w:r>
      <w:r>
        <w:t xml:space="preserve">must curate learning experiences that foster critical thinking, creativity, collaboration, and communication—often referred to as the "4 Cs." However doing so in</w:t>
      </w:r>
      <w:r>
        <w:t xml:space="preserve"> </w:t>
      </w:r>
      <w:r>
        <w:rPr>
          <w:bCs/>
          <w:b/>
        </w:rPr>
        <w:t xml:space="preserve">Philippines Manila</w:t>
      </w:r>
      <w:r>
        <w:t xml:space="preserve"> </w:t>
      </w:r>
      <w:r>
        <w:t xml:space="preserve">requires a nuanced understanding of local constraints. For instance, while digital literacy is crucial for students in the capital’s high-tech business districts (</w:t>
      </w:r>
      <w:r>
        <w:rPr>
          <w:iCs/>
          <w:i/>
        </w:rPr>
        <w:t xml:space="preserve">Bonifacio Global City</w:t>
      </w:r>
      <w:r>
        <w:t xml:space="preserve">,</w:t>
      </w:r>
      <w:r>
        <w:t xml:space="preserve"> </w:t>
      </w:r>
      <w:r>
        <w:rPr>
          <w:iCs/>
          <w:i/>
        </w:rPr>
        <w:t xml:space="preserve">Makati CBD</w:t>
      </w:r>
      <w:r>
        <w:t xml:space="preserve">), schools in more remote parts of Metro Manila may still grapple with basic infrastructure issues. Therefore, a skilled</w:t>
      </w:r>
      <w:r>
        <w:t xml:space="preserve"> </w:t>
      </w:r>
      <w:r>
        <w:rPr>
          <w:bCs/>
          <w:b/>
        </w:rPr>
        <w:t xml:space="preserve">Curriculum Developer</w:t>
      </w:r>
      <w:r>
        <w:t xml:space="preserve"> </w:t>
      </w:r>
      <w:r>
        <w:t xml:space="preserve">must design modular curricula that can adapt to varying levels of resource availability.</w:t>
      </w:r>
    </w:p>
    <w:bookmarkEnd w:id="21"/>
    <w:bookmarkStart w:id="22" w:name="Xb4017940d31c11e7667428b115885ad43750041"/>
    <w:p>
      <w:pPr>
        <w:pStyle w:val="Heading2"/>
      </w:pPr>
      <w:r>
        <w:t xml:space="preserve">Balancing Global Standards with Local Identity</w:t>
      </w:r>
    </w:p>
    <w:p>
      <w:pPr>
        <w:pStyle w:val="FirstParagraph"/>
      </w:pPr>
      <w:r>
        <w:t xml:space="preserve">One of the most significant challenges faced by the</w:t>
      </w:r>
      <w:r>
        <w:t xml:space="preserve"> </w:t>
      </w:r>
      <w:r>
        <w:rPr>
          <w:bCs/>
          <w:b/>
        </w:rPr>
        <w:t xml:space="preserve">Curriculum Developer</w:t>
      </w:r>
      <w:r>
        <w:t xml:space="preserve"> </w:t>
      </w:r>
      <w:r>
        <w:t xml:space="preserve">in</w:t>
      </w:r>
    </w:p>
    <w:p>
      <w:pPr>
        <w:pStyle w:val="BodyText"/>
      </w:pPr>
      <w:r>
        <w:t xml:space="preserve">Pilipinas Manila is the tension between globalization and localization. There is immense pressure to adopt international frameworks such as the International Baccalaureate (IB) or Common Core standards, which are popular among private institutions in the capital. These frameworks promise global recognition and mobility for students.</w:t>
      </w:r>
    </w:p>
    <w:p>
      <w:pPr>
        <w:pStyle w:val="BodyText"/>
      </w:pPr>
      <w:r>
        <w:t xml:space="preserve">However, a robust curriculum must also root students in their local heritage. The</w:t>
      </w:r>
      <w:r>
        <w:t xml:space="preserve"> </w:t>
      </w:r>
      <w:r>
        <w:rPr>
          <w:bCs/>
          <w:b/>
        </w:rPr>
        <w:t xml:space="preserve">Curriculum Developer</w:t>
      </w:r>
      <w:r>
        <w:t xml:space="preserve"> </w:t>
      </w:r>
      <w:r>
        <w:t xml:space="preserve">plays a pivotal role in integrating Filipino history, arts, and social issues into core subjects. This is not just about patriotism; it is about cognitive grounding. When students see their own culture reflected in their learning materials, engagement increases significantly. In the context of</w:t>
      </w:r>
      <w:r>
        <w:t xml:space="preserve"> </w:t>
      </w:r>
      <w:r>
        <w:rPr>
          <w:bCs/>
          <w:b/>
        </w:rPr>
        <w:t xml:space="preserve">Philippines Manila</w:t>
      </w:r>
      <w:r>
        <w:t xml:space="preserve">, where multiculturalism is high due to migration from all over the archipelago, a curriculum that celebrates diversity while promoting national unity is essential.</w:t>
      </w:r>
    </w:p>
    <w:p>
      <w:pPr>
        <w:pStyle w:val="BodyText"/>
      </w:pPr>
      <w:r>
        <w:t xml:space="preserve">The</w:t>
      </w:r>
    </w:p>
    <w:p>
      <w:pPr>
        <w:pStyle w:val="BodyText"/>
      </w:pPr>
      <w:r>
        <w:t xml:space="preserve">Curriculum Developer must therefore engage in "glocalization"—adapting global best practices to fit local realities. This involves collaborating with community leaders, historians, and industry partners in</w:t>
      </w:r>
    </w:p>
    <w:p>
      <w:pPr>
        <w:pStyle w:val="BodyText"/>
      </w:pPr>
      <w:r>
        <w:t xml:space="preserve">Pilipinas Manila to ensure that the content taught is both globally competitive and locally resonant.</w:t>
      </w:r>
    </w:p>
    <w:bookmarkEnd w:id="22"/>
    <w:bookmarkStart w:id="23" w:name="Xcc0ff158a4fc40e0dd19c0d65616d2ff6def2de"/>
    <w:p>
      <w:pPr>
        <w:pStyle w:val="Heading2"/>
      </w:pPr>
      <w:r>
        <w:t xml:space="preserve">Data-Driven Design and Continuous Improvement</w:t>
      </w:r>
    </w:p>
    <w:p>
      <w:pPr>
        <w:pStyle w:val="FirstParagraph"/>
      </w:pPr>
      <w:r>
        <w:t xml:space="preserve">Gone are the days when curricula were static documents printed once every decade. In</w:t>
      </w:r>
      <w:r>
        <w:t xml:space="preserve"> </w:t>
      </w:r>
      <w:r>
        <w:rPr>
          <w:bCs/>
          <w:b/>
        </w:rPr>
        <w:t xml:space="preserve">Pilipinas Manila</w:t>
      </w:r>
      <w:r>
        <w:t xml:space="preserve">, where educational technology adoption is accelerating, curriculum development has become a data-driven endeavor. The modern</w:t>
      </w:r>
    </w:p>
    <w:p>
      <w:pPr>
        <w:pStyle w:val="BodyText"/>
      </w:pPr>
      <w:r>
        <w:t xml:space="preserve">Curriculum Developer utilizes learning analytics to assess the effectiveness of instructional materials.</w:t>
      </w:r>
    </w:p>
    <w:p>
      <w:pPr>
        <w:pStyle w:val="BodyText"/>
      </w:pPr>
      <w:r>
        <w:t xml:space="preserve">This process involves:</w:t>
      </w:r>
    </w:p>
    <w:p>
      <w:pPr>
        <w:numPr>
          <w:ilvl w:val="0"/>
          <w:numId w:val="1001"/>
        </w:numPr>
        <w:pStyle w:val="Compact"/>
      </w:pPr>
      <w:r>
        <w:rPr>
          <w:bCs/>
          <w:b/>
        </w:rPr>
        <w:t xml:space="preserve">Audit and Analysis:</w:t>
      </w:r>
      <w:r>
        <w:t xml:space="preserve"> </w:t>
      </w:r>
      <w:r>
        <w:t xml:space="preserve">Reviewing current performance metrics from schools in Metro Manila to identify gaps in student achievement.</w:t>
      </w:r>
    </w:p>
    <w:p>
      <w:pPr>
        <w:numPr>
          <w:ilvl w:val="0"/>
          <w:numId w:val="1001"/>
        </w:numPr>
        <w:pStyle w:val="Compact"/>
      </w:pPr>
      <w:r>
        <w:rPr>
          <w:bCs/>
          <w:b/>
        </w:rPr>
        <w:t xml:space="preserve">Pilot Testing:</w:t>
      </w:r>
      <w:r>
        <w:t xml:space="preserve"> </w:t>
      </w:r>
      <w:r>
        <w:t xml:space="preserve">Implementing new modules in select classrooms to gauge feasibility and reception before full-scale rollout.</w:t>
      </w:r>
    </w:p>
    <w:p>
      <w:pPr>
        <w:numPr>
          <w:ilvl w:val="0"/>
          <w:numId w:val="1001"/>
        </w:numPr>
        <w:pStyle w:val="Compact"/>
      </w:pPr>
      <w:r>
        <w:rPr>
          <w:bCs/>
          <w:b/>
        </w:rPr>
        <w:t xml:space="preserve">Iterative Revision:</w:t>
      </w:r>
      <w:r>
        <w:t xml:space="preserve"> </w:t>
      </w:r>
      <w:r>
        <w:t xml:space="preserve">Using feedback loops from teachers, students, and parents to refine learning outcomes continuously.</w:t>
      </w:r>
    </w:p>
    <w:p>
      <w:pPr>
        <w:pStyle w:val="FirstParagraph"/>
      </w:pPr>
      <w:r>
        <w:t xml:space="preserve">This agile approach allows the &lt; strong &gt;Curriculum Developer&lt; /strong &gt; to respond quickly to emerging needs. For example, during the recent global health crises, curriculum developers in</w:t>
      </w:r>
    </w:p>
    <w:p>
      <w:pPr>
        <w:pStyle w:val="BodyText"/>
      </w:pPr>
      <w:r>
        <w:t xml:space="preserve">Pilipinas Manila had to rapidly pivot from face-to-face instruction models to hybrid learning frameworks. The ability of a</w:t>
      </w:r>
    </w:p>
    <w:p>
      <w:pPr>
        <w:pStyle w:val="BodyText"/>
      </w:pPr>
      <w:r>
        <w:t xml:space="preserve">Curriculum Developer to redesign pacing guides and assessment tools on the fly proved critical for educational continuity.</w:t>
      </w:r>
    </w:p>
    <w:bookmarkEnd w:id="23"/>
    <w:bookmarkStart w:id="24" w:name="the-human-element-teacher-empowerment"/>
    <w:p>
      <w:pPr>
        <w:pStyle w:val="Heading2"/>
      </w:pPr>
      <w:r>
        <w:t xml:space="preserve">The Human Element: Teacher Empowerment</w:t>
      </w:r>
    </w:p>
    <w:p>
      <w:pPr>
        <w:pStyle w:val="FirstParagraph"/>
      </w:pPr>
      <w:r>
        <w:t xml:space="preserve">A common failure point in curriculum implementation is the disconnect between design and delivery. Even the most well-crafted curriculum will fail if teachers do not feel equipped or empowered to teach it. Therefore, a crucial aspect of a</w:t>
      </w:r>
    </w:p>
    <w:p>
      <w:pPr>
        <w:pStyle w:val="BodyText"/>
      </w:pPr>
      <w:r>
        <w:t xml:space="preserve">Curriculum Developer’s job in</w:t>
      </w:r>
    </w:p>
    <w:p>
      <w:pPr>
        <w:pStyle w:val="BodyText"/>
      </w:pPr>
      <w:r>
        <w:t xml:space="preserve">Pilipinas Manila is professional development integration.</w:t>
      </w:r>
    </w:p>
    <w:p>
      <w:pPr>
        <w:pStyle w:val="BodyText"/>
      </w:pPr>
      <w:r>
        <w:t xml:space="preserve">The</w:t>
      </w:r>
    </w:p>
    <w:p>
      <w:pPr>
        <w:pStyle w:val="BodyText"/>
      </w:pPr>
      <w:r>
        <w:t xml:space="preserve">Curriculum Developer does not simply write documents; they create ecosystems of support. This includes developing teacher guides, facilitating workshops, and creating online communities of practice where educators can share strategies for implementing new curricular mandates. In the dense urban environment of</w:t>
      </w:r>
    </w:p>
    <w:p>
      <w:pPr>
        <w:pStyle w:val="BodyText"/>
      </w:pPr>
      <w:r>
        <w:t xml:space="preserve">Pilipinas Manila, networking among teachers is vital. The</w:t>
      </w:r>
    </w:p>
    <w:p>
      <w:pPr>
        <w:pStyle w:val="BodyText"/>
      </w:pPr>
      <w:r>
        <w:t xml:space="preserve">Curriculum Developer acts as a facilitator who ensures that pedagogical changes are understood and embraced by those on the front lines.</w:t>
      </w:r>
    </w:p>
    <w:bookmarkEnd w:id="24"/>
    <w:bookmarkStart w:id="25" w:name="conclusion-toward-an-inclusive-future"/>
    <w:p>
      <w:pPr>
        <w:pStyle w:val="Heading2"/>
      </w:pPr>
      <w:r>
        <w:t xml:space="preserve">Conclusion: Toward an Inclusive Future</w:t>
      </w:r>
    </w:p>
    <w:p>
      <w:pPr>
        <w:pStyle w:val="FirstParagraph"/>
      </w:pPr>
      <w:r>
        <w:t xml:space="preserve">The role of the</w:t>
      </w:r>
    </w:p>
    <w:p>
      <w:pPr>
        <w:pStyle w:val="BodyText"/>
      </w:pPr>
      <w:r>
        <w:t xml:space="preserve">Curriculum Developer in</w:t>
      </w:r>
    </w:p>
    <w:p>
      <w:pPr>
        <w:pStyle w:val="BodyText"/>
      </w:pPr>
      <w:r>
        <w:t xml:space="preserve">Pilipinas Manila is more critical than ever before. As the city continues to evolve as a hub for business, technology, and culture, its education system must reflect those dynamics while remaining inclusive of all socioeconomic groups. The modern curriculum developer must be part strategist, part technologist, and part empathetic leader.</w:t>
      </w:r>
    </w:p>
    <w:p>
      <w:pPr>
        <w:pStyle w:val="BodyText"/>
      </w:pPr>
      <w:r>
        <w:t xml:space="preserve">By balancing global aspirations with local identities, leveraging data for continuous improvement,</w:t>
      </w:r>
    </w:p>
    <w:p>
      <w:pPr>
        <w:pStyle w:val="BodyText"/>
      </w:pPr>
      <w:r>
        <w:t xml:space="preserve">and empowering teachers through robust support systems, the</w:t>
      </w:r>
    </w:p>
    <w:p>
      <w:pPr>
        <w:pStyle w:val="BodyText"/>
      </w:pPr>
      <w:r>
        <w:t xml:space="preserve">Curriculum Developer can shape an educational framework that serves the people of</w:t>
      </w:r>
    </w:p>
    <w:p>
      <w:pPr>
        <w:pStyle w:val="BodyText"/>
      </w:pPr>
      <w:r>
        <w:t xml:space="preserve">Pilipinas Manila effectively. Ultimately, the success of any curriculum is measured not by its complexity, but by its ability to inspire students and prepare them for a future that is both globally connected and locally grounded.</w:t>
      </w:r>
    </w:p>
    <w:p>
      <w:pPr>
        <w:pStyle w:val="BodyText"/>
      </w:pPr>
      <w:r>
        <w:rPr>
          <w:iCs/>
          <w:i/>
        </w:rPr>
        <w:t xml:space="preserve">This paper underscores the necessity for ongoing investment in curriculum development resources within</w:t>
      </w:r>
      <w:r>
        <w:rPr>
          <w:iCs/>
          <w:i/>
        </w:rPr>
        <w:t xml:space="preserve"> </w:t>
      </w:r>
      <w:r>
        <w:rPr>
          <w:bCs/>
          <w:b/>
          <w:iCs/>
          <w:i/>
        </w:rPr>
        <w:t xml:space="preserve">Pilipinas Manila</w:t>
      </w:r>
      <w:r>
        <w:rPr>
          <w:iCs/>
          <w:i/>
        </w:rPr>
        <w:t xml:space="preserve">, advocating for policies that recognize curriculum design as a strategic pillar of national development rather than a mere administrative task.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Philippines Manila: Navigating Global Standards and Local Identity</dc:title>
  <dc:creator/>
  <dc:language>en</dc:language>
  <cp:keywords/>
  <dcterms:created xsi:type="dcterms:W3CDTF">2026-07-29T15:22:56Z</dcterms:created>
  <dcterms:modified xsi:type="dcterms:W3CDTF">2026-07-29T15:22:56Z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